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EEAF785"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441A5">
        <w:rPr>
          <w:rFonts w:ascii="Arial" w:eastAsia="Times New Roman" w:hAnsi="Arial" w:cs="Arial"/>
          <w:b/>
          <w:bCs/>
          <w:kern w:val="0"/>
          <w:sz w:val="22"/>
          <w:szCs w:val="20"/>
          <w:lang w:val="en-GB" w:eastAsia="en-US"/>
        </w:rPr>
        <w:t>114</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AB03A1" w:rsidRPr="00AB03A1">
        <w:rPr>
          <w:rFonts w:ascii="Arial" w:eastAsia="Times New Roman" w:hAnsi="Arial" w:cs="Arial"/>
          <w:b/>
          <w:bCs/>
          <w:kern w:val="0"/>
          <w:sz w:val="22"/>
          <w:szCs w:val="20"/>
          <w:lang w:val="en-GB" w:eastAsia="en-US"/>
        </w:rPr>
        <w:t>R4-2500744</w:t>
      </w:r>
    </w:p>
    <w:p w14:paraId="6E5D72FD" w14:textId="64021D3B" w:rsidR="0040353F" w:rsidRPr="0040353F" w:rsidRDefault="0040353F" w:rsidP="007B5F04">
      <w:pPr>
        <w:rPr>
          <w:rFonts w:ascii="Arial" w:eastAsia="Times New Roman" w:hAnsi="Arial" w:cs="Arial"/>
          <w:b/>
          <w:bCs/>
          <w:kern w:val="0"/>
          <w:sz w:val="22"/>
          <w:szCs w:val="20"/>
          <w:lang w:val="en-GB" w:eastAsia="en-US"/>
        </w:rPr>
      </w:pPr>
      <w:r w:rsidRPr="0040353F">
        <w:rPr>
          <w:rFonts w:ascii="Arial" w:eastAsia="Times New Roman" w:hAnsi="Arial" w:cs="Arial"/>
          <w:b/>
          <w:bCs/>
          <w:kern w:val="0"/>
          <w:sz w:val="22"/>
          <w:szCs w:val="20"/>
          <w:lang w:val="en-GB" w:eastAsia="en-US"/>
        </w:rPr>
        <w:t xml:space="preserve">Electronic Meeting, </w:t>
      </w:r>
      <w:r w:rsidR="004D7EEB">
        <w:rPr>
          <w:rFonts w:ascii="Arial" w:eastAsia="宋体" w:hAnsi="Arial"/>
          <w:b/>
        </w:rPr>
        <w:t>Jan. 25-Feb. 5,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286D3CE" w:rsidR="0040353F" w:rsidRPr="007A5CCD"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441A5" w:rsidRPr="000441A5">
        <w:rPr>
          <w:rFonts w:ascii="Arial" w:eastAsia="Times New Roman" w:hAnsi="Arial" w:cs="Arial"/>
          <w:kern w:val="0"/>
          <w:sz w:val="22"/>
          <w:szCs w:val="20"/>
          <w:lang w:val="en-GB" w:eastAsia="en-US"/>
        </w:rPr>
        <w:t xml:space="preserve">Discussion on the RF requirement for </w:t>
      </w:r>
      <w:r w:rsidR="007A5CCD">
        <w:rPr>
          <w:rFonts w:ascii="Arial" w:hAnsi="Arial" w:cs="Arial" w:hint="eastAsia"/>
          <w:kern w:val="0"/>
          <w:sz w:val="22"/>
          <w:szCs w:val="20"/>
          <w:lang w:val="en-GB"/>
        </w:rPr>
        <w:t>AIoT BS</w:t>
      </w:r>
    </w:p>
    <w:p w14:paraId="76ECAF7E" w14:textId="7362F538" w:rsidR="0040353F" w:rsidRPr="00AB03A1"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AB03A1">
        <w:rPr>
          <w:rFonts w:ascii="Arial" w:hAnsi="Arial" w:cs="Arial" w:hint="eastAsia"/>
          <w:kern w:val="0"/>
          <w:sz w:val="22"/>
          <w:szCs w:val="20"/>
        </w:rPr>
        <w:t>7.24.2.1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3999B840" w14:textId="77777777" w:rsidR="009C41EB" w:rsidRDefault="009C41EB" w:rsidP="009C41EB">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76876772" wp14:editId="43986C63">
                <wp:simplePos x="0" y="0"/>
                <wp:positionH relativeFrom="column">
                  <wp:posOffset>-10160</wp:posOffset>
                </wp:positionH>
                <wp:positionV relativeFrom="paragraph">
                  <wp:posOffset>236855</wp:posOffset>
                </wp:positionV>
                <wp:extent cx="6202680" cy="1798955"/>
                <wp:effectExtent l="0" t="0" r="26670" b="10795"/>
                <wp:wrapTopAndBottom/>
                <wp:docPr id="1542316977"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2680" cy="179895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876772" id="矩形 1" o:spid="_x0000_s1026" style="position:absolute;left:0;text-align:left;margin-left:-.8pt;margin-top:18.65pt;width:488.4pt;height:14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" fillcolor="white [3212]" strokecolor="#4472c4 [3204]" strokeweight="1pt">
                <v:path arrowok="t"/>
                <v:textbo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v:textbox>
                <w10:wrap type="topAndBottom"/>
              </v:rect>
            </w:pict>
          </mc:Fallback>
        </mc:AlternateContent>
      </w:r>
      <w:r>
        <w:rPr>
          <w:rFonts w:ascii="Times New Roman" w:hAnsi="Times New Roman" w:cs="Times New Roman" w:hint="eastAsia"/>
        </w:rPr>
        <w:t>In [1], the WID for R19 AIoT was approved:</w:t>
      </w:r>
    </w:p>
    <w:p w14:paraId="593E475D" w14:textId="77777777" w:rsidR="009C41EB" w:rsidRDefault="009C41EB" w:rsidP="009C41EB">
      <w:pPr>
        <w:rPr>
          <w:rFonts w:ascii="Times New Roman" w:hAnsi="Times New Roman" w:cs="Times New Roman"/>
        </w:rPr>
      </w:pPr>
    </w:p>
    <w:p w14:paraId="18BB44BE" w14:textId="036D86B8" w:rsidR="007A6214" w:rsidRPr="007A6214" w:rsidRDefault="009C41EB" w:rsidP="00947DDB">
      <w:pPr>
        <w:rPr>
          <w:rFonts w:ascii="Times New Roman" w:hAnsi="Times New Roman" w:cs="Times New Roman"/>
        </w:rPr>
      </w:pPr>
      <w:r>
        <w:rPr>
          <w:rFonts w:ascii="Times New Roman" w:hAnsi="Times New Roman" w:cs="Times New Roman" w:hint="eastAsia"/>
        </w:rPr>
        <w:t xml:space="preserve">In this contribution, we provide our views on the RF requirements for </w:t>
      </w:r>
      <w:r w:rsidR="00C70548">
        <w:rPr>
          <w:rFonts w:ascii="Times New Roman" w:hAnsi="Times New Roman" w:cs="Times New Roman" w:hint="eastAsia"/>
        </w:rPr>
        <w:t>AIoT BS</w:t>
      </w:r>
      <w:r>
        <w:rPr>
          <w:rFonts w:ascii="Times New Roman" w:hAnsi="Times New Roman" w:cs="Times New Roman" w:hint="eastAsia"/>
        </w:rPr>
        <w:t>.</w:t>
      </w:r>
    </w:p>
    <w:p w14:paraId="4B5827FF" w14:textId="0CEDA700" w:rsidR="00E70CD6" w:rsidRPr="00C70548" w:rsidRDefault="0040353F" w:rsidP="007C04BD">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990C444" w:rsidR="00947DDB"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Tx Requirement</w:t>
      </w:r>
    </w:p>
    <w:p w14:paraId="194B561E" w14:textId="2041C501" w:rsidR="008D39FF" w:rsidRPr="008D39FF" w:rsidRDefault="007A6FA3" w:rsidP="008D39FF">
      <w:pPr>
        <w:pStyle w:val="ac"/>
        <w:numPr>
          <w:ilvl w:val="0"/>
          <w:numId w:val="21"/>
        </w:numPr>
        <w:rPr>
          <w:rFonts w:ascii="Times New Roman" w:hAnsi="Times New Roman" w:cs="Times New Roman"/>
        </w:rPr>
      </w:pPr>
      <w:r w:rsidRPr="007A6FA3">
        <w:rPr>
          <w:rFonts w:ascii="Times New Roman" w:hAnsi="Times New Roman" w:cs="Times New Roman"/>
          <w:b/>
          <w:bCs/>
        </w:rPr>
        <w:t>Transmit ON/OFF power</w:t>
      </w:r>
    </w:p>
    <w:p w14:paraId="60A60D50" w14:textId="77777777" w:rsidR="007C04BD" w:rsidRDefault="007C04BD" w:rsidP="008D39FF">
      <w:pPr>
        <w:rPr>
          <w:rFonts w:ascii="Times New Roman" w:hAnsi="Times New Roman" w:cs="Times New Roman"/>
        </w:rPr>
      </w:pPr>
    </w:p>
    <w:p w14:paraId="350D203F" w14:textId="6F81F477" w:rsidR="008D39FF" w:rsidRDefault="007A6FA3" w:rsidP="008D39FF">
      <w:pPr>
        <w:rPr>
          <w:rFonts w:ascii="Times New Roman" w:hAnsi="Times New Roman" w:cs="Times New Roman"/>
        </w:rPr>
      </w:pPr>
      <w:r>
        <w:rPr>
          <w:rFonts w:ascii="Times New Roman" w:hAnsi="Times New Roman" w:cs="Times New Roman" w:hint="eastAsia"/>
        </w:rPr>
        <w:t xml:space="preserve">The transmit ON/OFF power include the </w:t>
      </w:r>
      <w:r w:rsidR="007610F3">
        <w:rPr>
          <w:rFonts w:ascii="Times New Roman" w:hAnsi="Times New Roman" w:cs="Times New Roman" w:hint="eastAsia"/>
        </w:rPr>
        <w:t>transmit OFF power and transient period and usually only apply to BS with TDD operation.</w:t>
      </w:r>
      <w:r w:rsidR="00D65D21">
        <w:rPr>
          <w:rFonts w:ascii="Times New Roman" w:hAnsi="Times New Roman" w:cs="Times New Roman" w:hint="eastAsia"/>
        </w:rPr>
        <w:t xml:space="preserve"> In R19 WI, the CW is located in UL spectrum, so the R2D is transmitted in DL spectrum and the D2R is transmitted in UL spectrum</w:t>
      </w:r>
      <w:r w:rsidR="00B7583B">
        <w:rPr>
          <w:rFonts w:ascii="Times New Roman" w:hAnsi="Times New Roman" w:cs="Times New Roman" w:hint="eastAsia"/>
        </w:rPr>
        <w:t>, which is same as current FDD operation.</w:t>
      </w:r>
      <w:r w:rsidR="00322C4B">
        <w:rPr>
          <w:rFonts w:ascii="Times New Roman" w:hAnsi="Times New Roman" w:cs="Times New Roman" w:hint="eastAsia"/>
        </w:rPr>
        <w:t xml:space="preserve"> </w:t>
      </w:r>
    </w:p>
    <w:p w14:paraId="05623BC2" w14:textId="77777777" w:rsidR="00B30FC3" w:rsidRDefault="00B30FC3" w:rsidP="008D39FF">
      <w:pPr>
        <w:rPr>
          <w:rFonts w:ascii="Times New Roman" w:hAnsi="Times New Roman" w:cs="Times New Roman"/>
          <w:b/>
          <w:bCs/>
        </w:rPr>
      </w:pPr>
    </w:p>
    <w:p w14:paraId="05A9F6BE" w14:textId="50369450" w:rsidR="00A10937" w:rsidRPr="00B30FC3" w:rsidRDefault="00A10937" w:rsidP="008D39FF">
      <w:pPr>
        <w:rPr>
          <w:rFonts w:ascii="Times New Roman" w:hAnsi="Times New Roman" w:cs="Times New Roman"/>
          <w:b/>
          <w:bCs/>
        </w:rPr>
      </w:pPr>
      <w:r w:rsidRPr="009C41EB">
        <w:rPr>
          <w:rFonts w:ascii="Times New Roman" w:hAnsi="Times New Roman" w:cs="Times New Roman"/>
          <w:b/>
          <w:bCs/>
        </w:rPr>
        <w:t xml:space="preserve">Observation </w:t>
      </w:r>
      <w:r w:rsidR="00D65D21">
        <w:rPr>
          <w:rFonts w:ascii="Times New Roman" w:hAnsi="Times New Roman" w:cs="Times New Roman" w:hint="eastAsia"/>
          <w:b/>
          <w:bCs/>
        </w:rPr>
        <w:t>1</w:t>
      </w:r>
      <w:r w:rsidRPr="009C41EB">
        <w:rPr>
          <w:rFonts w:ascii="Times New Roman" w:hAnsi="Times New Roman" w:cs="Times New Roman"/>
          <w:b/>
          <w:bCs/>
        </w:rPr>
        <w:t>:</w:t>
      </w:r>
      <w:r w:rsidR="007610F3">
        <w:rPr>
          <w:rFonts w:ascii="Times New Roman" w:hAnsi="Times New Roman" w:cs="Times New Roman" w:hint="eastAsia"/>
          <w:b/>
          <w:bCs/>
        </w:rPr>
        <w:t xml:space="preserve"> Since the CW is transmitted in UL spectrum, the R19 AIoT BS operate same as the normal NR FDD BS, i.e., transmit </w:t>
      </w:r>
      <w:r w:rsidR="007610F3">
        <w:rPr>
          <w:rFonts w:ascii="Times New Roman" w:hAnsi="Times New Roman" w:cs="Times New Roman"/>
          <w:b/>
          <w:bCs/>
        </w:rPr>
        <w:t>signal</w:t>
      </w:r>
      <w:r w:rsidR="007610F3">
        <w:rPr>
          <w:rFonts w:ascii="Times New Roman" w:hAnsi="Times New Roman" w:cs="Times New Roman" w:hint="eastAsia"/>
          <w:b/>
          <w:bCs/>
        </w:rPr>
        <w:t xml:space="preserve"> (R2D) in DL spectrum </w:t>
      </w:r>
      <w:r w:rsidR="007610F3">
        <w:rPr>
          <w:rFonts w:ascii="Times New Roman" w:hAnsi="Times New Roman" w:cs="Times New Roman"/>
          <w:b/>
          <w:bCs/>
        </w:rPr>
        <w:t>and</w:t>
      </w:r>
      <w:r w:rsidR="007610F3">
        <w:rPr>
          <w:rFonts w:ascii="Times New Roman" w:hAnsi="Times New Roman" w:cs="Times New Roman" w:hint="eastAsia"/>
          <w:b/>
          <w:bCs/>
        </w:rPr>
        <w:t xml:space="preserve"> receive signal (D2R) in UL spectrum</w:t>
      </w:r>
      <w:r w:rsidRPr="009C41EB">
        <w:rPr>
          <w:rFonts w:ascii="Times New Roman" w:hAnsi="Times New Roman" w:cs="Times New Roman"/>
          <w:b/>
          <w:bCs/>
        </w:rPr>
        <w:t>.</w:t>
      </w:r>
    </w:p>
    <w:p w14:paraId="313324F4" w14:textId="77777777" w:rsidR="00B30FC3" w:rsidRDefault="00B30FC3" w:rsidP="008D39FF">
      <w:pPr>
        <w:rPr>
          <w:rFonts w:ascii="Times New Roman" w:hAnsi="Times New Roman" w:cs="Times New Roman"/>
        </w:rPr>
      </w:pPr>
    </w:p>
    <w:p w14:paraId="50CB8F79" w14:textId="05B2F1DE" w:rsidR="00EE27CA" w:rsidRDefault="00EE27CA" w:rsidP="008D39FF">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[2], several timing relationships are </w:t>
      </w:r>
      <w:r>
        <w:rPr>
          <w:rFonts w:ascii="Times New Roman" w:hAnsi="Times New Roman" w:cs="Times New Roman"/>
        </w:rPr>
        <w:t>identified</w:t>
      </w:r>
      <w:r>
        <w:rPr>
          <w:rFonts w:ascii="Times New Roman" w:hAnsi="Times New Roman" w:cs="Times New Roman" w:hint="eastAsia"/>
        </w:rPr>
        <w:t xml:space="preserve"> in RAN1:</w:t>
      </w:r>
    </w:p>
    <w:p w14:paraId="407F1130" w14:textId="77777777" w:rsidR="00EE27CA" w:rsidRPr="00EE27CA" w:rsidRDefault="00EE27CA" w:rsidP="00EE27CA">
      <w:pPr>
        <w:widowControl/>
        <w:overflowPunct w:val="0"/>
        <w:autoSpaceDE w:val="0"/>
        <w:autoSpaceDN w:val="0"/>
        <w:adjustRightInd w:val="0"/>
        <w:spacing w:after="180"/>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A-IoT processing time aspects are studied in terms of the following timing relationships:</w:t>
      </w:r>
    </w:p>
    <w:p w14:paraId="65C323AB" w14:textId="77777777" w:rsidR="00EE27CA" w:rsidRPr="00EE27CA" w:rsidRDefault="00EE27CA" w:rsidP="00EE27CA">
      <w:pPr>
        <w:keepLines/>
        <w:widowControl/>
        <w:overflowPunct w:val="0"/>
        <w:autoSpaceDE w:val="0"/>
        <w:autoSpaceDN w:val="0"/>
        <w:adjustRightInd w:val="0"/>
        <w:spacing w:after="180"/>
        <w:ind w:left="1702" w:hanging="1418"/>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T</w:t>
      </w:r>
      <w:r w:rsidRPr="00EE27CA">
        <w:rPr>
          <w:rFonts w:ascii="Times New Roman" w:eastAsia="等线" w:hAnsi="Times New Roman" w:cs="Times New Roman"/>
          <w:i/>
          <w:iCs/>
          <w:kern w:val="0"/>
          <w:sz w:val="20"/>
          <w:szCs w:val="20"/>
          <w:vertAlign w:val="subscript"/>
          <w:lang w:val="en-GB" w:eastAsia="en-GB"/>
        </w:rPr>
        <w:t>R2D_min</w:t>
      </w:r>
      <w:r w:rsidRPr="00EE27CA">
        <w:rPr>
          <w:rFonts w:ascii="Times New Roman" w:eastAsia="等线" w:hAnsi="Times New Roman" w:cs="Times New Roman"/>
          <w:i/>
          <w:iCs/>
          <w:kern w:val="0"/>
          <w:sz w:val="20"/>
          <w:szCs w:val="20"/>
          <w:lang w:val="en-GB" w:eastAsia="en-GB"/>
        </w:rPr>
        <w:t>:</w:t>
      </w:r>
      <w:r w:rsidRPr="00EE27CA">
        <w:rPr>
          <w:rFonts w:ascii="Times New Roman" w:eastAsia="等线" w:hAnsi="Times New Roman" w:cs="Times New Roman"/>
          <w:i/>
          <w:iCs/>
          <w:kern w:val="0"/>
          <w:sz w:val="20"/>
          <w:szCs w:val="20"/>
          <w:lang w:val="en-GB" w:eastAsia="en-GB"/>
        </w:rPr>
        <w:tab/>
        <w:t>Minimum time between a R2D transmission and the corresponding D2R transmission following it.</w:t>
      </w:r>
    </w:p>
    <w:p w14:paraId="0A3C5108" w14:textId="77777777" w:rsidR="00EE27CA" w:rsidRPr="00EE27CA" w:rsidRDefault="00EE27CA" w:rsidP="00EE27CA">
      <w:pPr>
        <w:keepLines/>
        <w:widowControl/>
        <w:overflowPunct w:val="0"/>
        <w:autoSpaceDE w:val="0"/>
        <w:autoSpaceDN w:val="0"/>
        <w:adjustRightInd w:val="0"/>
        <w:spacing w:after="180"/>
        <w:ind w:left="1702" w:hanging="1418"/>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T</w:t>
      </w:r>
      <w:r w:rsidRPr="00EE27CA">
        <w:rPr>
          <w:rFonts w:ascii="Times New Roman" w:eastAsia="等线" w:hAnsi="Times New Roman" w:cs="Times New Roman"/>
          <w:i/>
          <w:iCs/>
          <w:kern w:val="0"/>
          <w:sz w:val="20"/>
          <w:szCs w:val="20"/>
          <w:vertAlign w:val="subscript"/>
          <w:lang w:val="en-GB" w:eastAsia="en-GB"/>
        </w:rPr>
        <w:t>D2R_min</w:t>
      </w:r>
      <w:r w:rsidRPr="00EE27CA">
        <w:rPr>
          <w:rFonts w:ascii="Times New Roman" w:eastAsia="等线" w:hAnsi="Times New Roman" w:cs="Times New Roman"/>
          <w:i/>
          <w:iCs/>
          <w:kern w:val="0"/>
          <w:sz w:val="20"/>
          <w:szCs w:val="20"/>
          <w:lang w:val="en-GB" w:eastAsia="en-GB"/>
        </w:rPr>
        <w:t>:</w:t>
      </w:r>
      <w:r w:rsidRPr="00EE27CA">
        <w:rPr>
          <w:rFonts w:ascii="Times New Roman" w:eastAsia="等线" w:hAnsi="Times New Roman" w:cs="Times New Roman"/>
          <w:i/>
          <w:iCs/>
          <w:kern w:val="0"/>
          <w:sz w:val="20"/>
          <w:szCs w:val="20"/>
          <w:lang w:val="en-GB" w:eastAsia="en-GB"/>
        </w:rPr>
        <w:tab/>
        <w:t>Minimum time between a D2R transmission and the corresponding R2D transmission following it.</w:t>
      </w:r>
    </w:p>
    <w:p w14:paraId="46FD67B0" w14:textId="77777777" w:rsidR="00EE27CA" w:rsidRPr="00EE27CA" w:rsidRDefault="00EE27CA" w:rsidP="00EE27CA">
      <w:pPr>
        <w:keepLines/>
        <w:widowControl/>
        <w:overflowPunct w:val="0"/>
        <w:autoSpaceDE w:val="0"/>
        <w:autoSpaceDN w:val="0"/>
        <w:adjustRightInd w:val="0"/>
        <w:spacing w:after="180"/>
        <w:ind w:left="1702" w:hanging="1418"/>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T</w:t>
      </w:r>
      <w:r w:rsidRPr="00EE27CA">
        <w:rPr>
          <w:rFonts w:ascii="Times New Roman" w:eastAsia="等线" w:hAnsi="Times New Roman" w:cs="Times New Roman"/>
          <w:i/>
          <w:iCs/>
          <w:kern w:val="0"/>
          <w:sz w:val="20"/>
          <w:szCs w:val="20"/>
          <w:vertAlign w:val="subscript"/>
          <w:lang w:val="en-GB" w:eastAsia="en-GB"/>
        </w:rPr>
        <w:t>D2R_max</w:t>
      </w:r>
      <w:r w:rsidRPr="00EE27CA">
        <w:rPr>
          <w:rFonts w:ascii="Times New Roman" w:eastAsia="等线" w:hAnsi="Times New Roman" w:cs="Times New Roman"/>
          <w:i/>
          <w:iCs/>
          <w:kern w:val="0"/>
          <w:sz w:val="20"/>
          <w:szCs w:val="20"/>
          <w:lang w:val="en-GB" w:eastAsia="en-GB"/>
        </w:rPr>
        <w:t>:</w:t>
      </w:r>
      <w:r w:rsidRPr="00EE27CA">
        <w:rPr>
          <w:rFonts w:ascii="Times New Roman" w:eastAsia="等线" w:hAnsi="Times New Roman" w:cs="Times New Roman"/>
          <w:i/>
          <w:iCs/>
          <w:kern w:val="0"/>
          <w:sz w:val="20"/>
          <w:szCs w:val="20"/>
          <w:lang w:val="en-GB" w:eastAsia="en-GB"/>
        </w:rPr>
        <w:tab/>
        <w:t>Maximum time between the D2R transmission and the corresponding R2D transmission following it, so that the R2D transmission timing is expected to be within [T</w:t>
      </w:r>
      <w:r w:rsidRPr="00EE27CA">
        <w:rPr>
          <w:rFonts w:ascii="Times New Roman" w:eastAsia="等线" w:hAnsi="Times New Roman" w:cs="Times New Roman"/>
          <w:i/>
          <w:iCs/>
          <w:kern w:val="0"/>
          <w:sz w:val="20"/>
          <w:szCs w:val="20"/>
          <w:vertAlign w:val="subscript"/>
          <w:lang w:val="en-GB" w:eastAsia="en-GB"/>
        </w:rPr>
        <w:t>D2R_min</w:t>
      </w:r>
      <w:r w:rsidRPr="00EE27CA">
        <w:rPr>
          <w:rFonts w:ascii="Times New Roman" w:eastAsia="等线" w:hAnsi="Times New Roman" w:cs="Times New Roman"/>
          <w:i/>
          <w:iCs/>
          <w:kern w:val="0"/>
          <w:sz w:val="20"/>
          <w:szCs w:val="20"/>
          <w:lang w:val="en-GB" w:eastAsia="en-GB"/>
        </w:rPr>
        <w:t>, T</w:t>
      </w:r>
      <w:r w:rsidRPr="00EE27CA">
        <w:rPr>
          <w:rFonts w:ascii="Times New Roman" w:eastAsia="等线" w:hAnsi="Times New Roman" w:cs="Times New Roman"/>
          <w:i/>
          <w:iCs/>
          <w:kern w:val="0"/>
          <w:sz w:val="20"/>
          <w:szCs w:val="20"/>
          <w:vertAlign w:val="subscript"/>
          <w:lang w:val="en-GB" w:eastAsia="en-GB"/>
        </w:rPr>
        <w:t>D2R_max</w:t>
      </w:r>
      <w:r w:rsidRPr="00EE27CA">
        <w:rPr>
          <w:rFonts w:ascii="Times New Roman" w:eastAsia="等线" w:hAnsi="Times New Roman" w:cs="Times New Roman"/>
          <w:i/>
          <w:iCs/>
          <w:kern w:val="0"/>
          <w:sz w:val="20"/>
          <w:szCs w:val="20"/>
          <w:lang w:val="en-GB" w:eastAsia="en-GB"/>
        </w:rPr>
        <w:t>], when a R2D transmission in response to a D2R transmission is expected for A-IoT Msg2 response to A-IoT Msg1 for the A-IoT device. See clause 6.3 for message descriptions.</w:t>
      </w:r>
    </w:p>
    <w:p w14:paraId="027FA53B" w14:textId="77777777" w:rsidR="00EE27CA" w:rsidRPr="00EE27CA" w:rsidRDefault="00EE27CA" w:rsidP="00EE27CA">
      <w:pPr>
        <w:keepLines/>
        <w:widowControl/>
        <w:overflowPunct w:val="0"/>
        <w:autoSpaceDE w:val="0"/>
        <w:autoSpaceDN w:val="0"/>
        <w:adjustRightInd w:val="0"/>
        <w:spacing w:after="180"/>
        <w:ind w:left="1702" w:hanging="1418"/>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T</w:t>
      </w:r>
      <w:r w:rsidRPr="00EE27CA">
        <w:rPr>
          <w:rFonts w:ascii="Times New Roman" w:eastAsia="等线" w:hAnsi="Times New Roman" w:cs="Times New Roman"/>
          <w:i/>
          <w:iCs/>
          <w:kern w:val="0"/>
          <w:sz w:val="20"/>
          <w:szCs w:val="20"/>
          <w:vertAlign w:val="subscript"/>
          <w:lang w:val="en-GB" w:eastAsia="en-GB"/>
        </w:rPr>
        <w:t>R2D_R2D_min</w:t>
      </w:r>
      <w:r w:rsidRPr="00EE27CA">
        <w:rPr>
          <w:rFonts w:ascii="Times New Roman" w:eastAsia="等线" w:hAnsi="Times New Roman" w:cs="Times New Roman"/>
          <w:i/>
          <w:iCs/>
          <w:kern w:val="0"/>
          <w:sz w:val="20"/>
          <w:szCs w:val="20"/>
          <w:lang w:val="en-GB" w:eastAsia="en-GB"/>
        </w:rPr>
        <w:t>:</w:t>
      </w:r>
      <w:r w:rsidRPr="00EE27CA">
        <w:rPr>
          <w:rFonts w:ascii="Times New Roman" w:eastAsia="等线" w:hAnsi="Times New Roman" w:cs="Times New Roman"/>
          <w:i/>
          <w:iCs/>
          <w:kern w:val="0"/>
          <w:sz w:val="20"/>
          <w:szCs w:val="20"/>
          <w:lang w:val="en-GB" w:eastAsia="en-GB"/>
        </w:rPr>
        <w:tab/>
        <w:t>Minimum time between two different consecutive R2D transmissions to the same A-IoT device.</w:t>
      </w:r>
    </w:p>
    <w:p w14:paraId="75F27730" w14:textId="77777777" w:rsidR="00EE27CA" w:rsidRPr="00EE27CA" w:rsidRDefault="00EE27CA" w:rsidP="00EE27CA">
      <w:pPr>
        <w:keepLines/>
        <w:widowControl/>
        <w:overflowPunct w:val="0"/>
        <w:autoSpaceDE w:val="0"/>
        <w:autoSpaceDN w:val="0"/>
        <w:adjustRightInd w:val="0"/>
        <w:spacing w:after="180"/>
        <w:ind w:left="1702" w:hanging="1418"/>
        <w:jc w:val="left"/>
        <w:textAlignment w:val="baseline"/>
        <w:rPr>
          <w:rFonts w:ascii="Times New Roman" w:eastAsia="等线" w:hAnsi="Times New Roman" w:cs="Times New Roman"/>
          <w:i/>
          <w:iCs/>
          <w:kern w:val="0"/>
          <w:sz w:val="20"/>
          <w:szCs w:val="20"/>
          <w:lang w:val="en-GB" w:eastAsia="en-GB"/>
        </w:rPr>
      </w:pPr>
      <w:r w:rsidRPr="00EE27CA">
        <w:rPr>
          <w:rFonts w:ascii="Times New Roman" w:eastAsia="等线" w:hAnsi="Times New Roman" w:cs="Times New Roman"/>
          <w:i/>
          <w:iCs/>
          <w:kern w:val="0"/>
          <w:sz w:val="20"/>
          <w:szCs w:val="20"/>
          <w:lang w:val="en-GB" w:eastAsia="en-GB"/>
        </w:rPr>
        <w:t>T</w:t>
      </w:r>
      <w:r w:rsidRPr="00EE27CA">
        <w:rPr>
          <w:rFonts w:ascii="Times New Roman" w:eastAsia="等线" w:hAnsi="Times New Roman" w:cs="Times New Roman"/>
          <w:i/>
          <w:iCs/>
          <w:kern w:val="0"/>
          <w:sz w:val="20"/>
          <w:szCs w:val="20"/>
          <w:vertAlign w:val="subscript"/>
          <w:lang w:val="en-GB" w:eastAsia="en-GB"/>
        </w:rPr>
        <w:t>D2R_D2R_min</w:t>
      </w:r>
      <w:r w:rsidRPr="00EE27CA">
        <w:rPr>
          <w:rFonts w:ascii="Times New Roman" w:eastAsia="等线" w:hAnsi="Times New Roman" w:cs="Times New Roman"/>
          <w:i/>
          <w:iCs/>
          <w:kern w:val="0"/>
          <w:sz w:val="20"/>
          <w:szCs w:val="20"/>
          <w:lang w:val="en-GB" w:eastAsia="en-GB"/>
        </w:rPr>
        <w:t>:</w:t>
      </w:r>
      <w:r w:rsidRPr="00EE27CA">
        <w:rPr>
          <w:rFonts w:ascii="Times New Roman" w:eastAsia="等线" w:hAnsi="Times New Roman" w:cs="Times New Roman"/>
          <w:i/>
          <w:iCs/>
          <w:kern w:val="0"/>
          <w:sz w:val="20"/>
          <w:szCs w:val="20"/>
          <w:lang w:val="en-GB" w:eastAsia="en-GB"/>
        </w:rPr>
        <w:tab/>
        <w:t>Minimum time between two different consecutive D2R transmissions from the same A-IoT device.</w:t>
      </w:r>
    </w:p>
    <w:p w14:paraId="34E3AD10" w14:textId="77777777" w:rsidR="00EE27CA" w:rsidRPr="00EE27CA" w:rsidRDefault="00EE27CA" w:rsidP="008D39FF">
      <w:pPr>
        <w:rPr>
          <w:rFonts w:ascii="Times New Roman" w:hAnsi="Times New Roman" w:cs="Times New Roman"/>
          <w:lang w:val="en-GB"/>
        </w:rPr>
      </w:pPr>
    </w:p>
    <w:p w14:paraId="5FF65956" w14:textId="7169D06B" w:rsidR="00EE27CA" w:rsidRPr="00EE27CA" w:rsidRDefault="00EE27CA" w:rsidP="008D39FF">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 xml:space="preserve">n our understanding, these timing </w:t>
      </w:r>
      <w:r>
        <w:rPr>
          <w:rFonts w:ascii="Times New Roman" w:hAnsi="Times New Roman" w:cs="Times New Roman"/>
          <w:lang w:val="en-GB"/>
        </w:rPr>
        <w:t>relationship</w:t>
      </w:r>
      <w:r>
        <w:rPr>
          <w:rFonts w:ascii="Times New Roman" w:hAnsi="Times New Roman" w:cs="Times New Roman" w:hint="eastAsia"/>
          <w:lang w:val="en-GB"/>
        </w:rPr>
        <w:t xml:space="preserve">s mainly for scheduling control purpose which is not need to be defined from RF hardware perspective, so we think it is unnecessary to define the </w:t>
      </w:r>
      <w:r w:rsidRPr="00EE27CA">
        <w:rPr>
          <w:rFonts w:ascii="Times New Roman" w:hAnsi="Times New Roman" w:cs="Times New Roman"/>
          <w:lang w:val="en-GB"/>
        </w:rPr>
        <w:t>transmit ON/OFF power requirement</w:t>
      </w:r>
      <w:r>
        <w:rPr>
          <w:rFonts w:ascii="Times New Roman" w:hAnsi="Times New Roman" w:cs="Times New Roman" w:hint="eastAsia"/>
          <w:lang w:val="en-GB"/>
        </w:rPr>
        <w:t xml:space="preserve"> in this release.</w:t>
      </w:r>
    </w:p>
    <w:p w14:paraId="64D4DE95" w14:textId="77777777" w:rsidR="00EE27CA" w:rsidRPr="00EE27CA" w:rsidRDefault="00EE27CA" w:rsidP="008D39FF">
      <w:pPr>
        <w:rPr>
          <w:rFonts w:ascii="Times New Roman" w:hAnsi="Times New Roman" w:cs="Times New Roman"/>
        </w:rPr>
      </w:pPr>
    </w:p>
    <w:p w14:paraId="0BF53B20" w14:textId="13CAC5E1" w:rsidR="00B30FC3" w:rsidRDefault="00B30FC3" w:rsidP="008D39FF">
      <w:pPr>
        <w:rPr>
          <w:rFonts w:ascii="Times New Roman" w:hAnsi="Times New Roman" w:cs="Times New Roman"/>
          <w:b/>
          <w:bCs/>
        </w:rPr>
      </w:pPr>
      <w:r w:rsidRPr="00B30FC3">
        <w:rPr>
          <w:rFonts w:ascii="Times New Roman" w:hAnsi="Times New Roman" w:cs="Times New Roman"/>
          <w:b/>
          <w:bCs/>
        </w:rPr>
        <w:t>P</w:t>
      </w:r>
      <w:r w:rsidRPr="00B30FC3">
        <w:rPr>
          <w:rFonts w:ascii="Times New Roman" w:hAnsi="Times New Roman" w:cs="Times New Roman" w:hint="eastAsia"/>
          <w:b/>
          <w:bCs/>
        </w:rPr>
        <w:t xml:space="preserve">roposal 1: It is </w:t>
      </w:r>
      <w:r w:rsidRPr="00B30FC3">
        <w:rPr>
          <w:rFonts w:ascii="Times New Roman" w:hAnsi="Times New Roman" w:cs="Times New Roman"/>
          <w:b/>
          <w:bCs/>
        </w:rPr>
        <w:t>unnecessary</w:t>
      </w:r>
      <w:r w:rsidRPr="00B30FC3">
        <w:rPr>
          <w:rFonts w:ascii="Times New Roman" w:hAnsi="Times New Roman" w:cs="Times New Roman" w:hint="eastAsia"/>
          <w:b/>
          <w:bCs/>
        </w:rPr>
        <w:t xml:space="preserve"> to define the </w:t>
      </w:r>
      <w:bookmarkStart w:id="4" w:name="_Hlk189837852"/>
      <w:r w:rsidRPr="00B30FC3">
        <w:rPr>
          <w:rFonts w:ascii="Times New Roman" w:hAnsi="Times New Roman" w:cs="Times New Roman" w:hint="eastAsia"/>
          <w:b/>
          <w:bCs/>
        </w:rPr>
        <w:t xml:space="preserve">transmit ON/OFF power </w:t>
      </w:r>
      <w:r w:rsidRPr="00B30FC3">
        <w:rPr>
          <w:rFonts w:ascii="Times New Roman" w:hAnsi="Times New Roman" w:cs="Times New Roman"/>
          <w:b/>
          <w:bCs/>
        </w:rPr>
        <w:t>requirement</w:t>
      </w:r>
      <w:bookmarkEnd w:id="4"/>
      <w:r w:rsidRPr="00B30FC3">
        <w:rPr>
          <w:rFonts w:ascii="Times New Roman" w:hAnsi="Times New Roman" w:cs="Times New Roman" w:hint="eastAsia"/>
          <w:b/>
          <w:bCs/>
        </w:rPr>
        <w:t xml:space="preserve"> for AIoT BS in R19</w:t>
      </w:r>
      <w:r>
        <w:rPr>
          <w:rFonts w:ascii="Times New Roman" w:hAnsi="Times New Roman" w:cs="Times New Roman" w:hint="eastAsia"/>
          <w:b/>
          <w:bCs/>
        </w:rPr>
        <w:t>.</w:t>
      </w:r>
    </w:p>
    <w:p w14:paraId="522104E1" w14:textId="1B381209" w:rsidR="007C04BD" w:rsidRPr="008A6FE6" w:rsidRDefault="007C04BD" w:rsidP="008D39FF">
      <w:pPr>
        <w:rPr>
          <w:rFonts w:ascii="Times New Roman" w:hAnsi="Times New Roman" w:cs="Times New Roman"/>
          <w:b/>
          <w:bCs/>
        </w:rPr>
      </w:pPr>
    </w:p>
    <w:p w14:paraId="0DE206A7" w14:textId="77777777" w:rsidR="008D39FF" w:rsidRPr="008D39FF" w:rsidRDefault="008D39FF" w:rsidP="008D39FF">
      <w:pPr>
        <w:rPr>
          <w:rFonts w:ascii="Times New Roman" w:hAnsi="Times New Roman" w:cs="Times New Roman"/>
          <w:b/>
          <w:bCs/>
        </w:rPr>
      </w:pPr>
    </w:p>
    <w:p w14:paraId="7C9F2831" w14:textId="308CEE37" w:rsidR="000441A5" w:rsidRDefault="008D39FF" w:rsidP="004E2924">
      <w:pPr>
        <w:pStyle w:val="ac"/>
        <w:numPr>
          <w:ilvl w:val="0"/>
          <w:numId w:val="21"/>
        </w:numPr>
        <w:rPr>
          <w:rFonts w:ascii="Times New Roman" w:hAnsi="Times New Roman" w:cs="Times New Roman"/>
          <w:b/>
          <w:bCs/>
        </w:rPr>
      </w:pPr>
      <w:bookmarkStart w:id="5" w:name="_Hlk189570148"/>
      <w:r w:rsidRPr="008D39FF">
        <w:rPr>
          <w:rFonts w:ascii="Times New Roman" w:hAnsi="Times New Roman" w:cs="Times New Roman"/>
          <w:b/>
          <w:bCs/>
        </w:rPr>
        <w:t>Transmit signal quality</w:t>
      </w:r>
      <w:bookmarkEnd w:id="5"/>
    </w:p>
    <w:p w14:paraId="6B0D6E68" w14:textId="299B8488" w:rsidR="008D39FF" w:rsidRDefault="008D39FF" w:rsidP="008D39FF">
      <w:pPr>
        <w:rPr>
          <w:rFonts w:ascii="Times New Roman" w:hAnsi="Times New Roman" w:cs="Times New Roman"/>
        </w:rPr>
      </w:pPr>
    </w:p>
    <w:p w14:paraId="320AD816" w14:textId="2B2C0239" w:rsidR="00237E44" w:rsidRDefault="00A15595" w:rsidP="002E1E35">
      <w:pPr>
        <w:rPr>
          <w:rFonts w:ascii="Times New Roman" w:hAnsi="Times New Roman" w:cs="Times New Roman"/>
          <w:b/>
          <w:bCs/>
        </w:rPr>
      </w:pPr>
      <w:r>
        <w:rPr>
          <w:rFonts w:ascii="Times New Roman" w:hAnsi="Times New Roman" w:cs="Times New Roman"/>
        </w:rPr>
        <w:t xml:space="preserve">As described in WID, </w:t>
      </w:r>
      <w:r w:rsidR="002E1E35">
        <w:rPr>
          <w:rFonts w:ascii="Times New Roman" w:hAnsi="Times New Roman" w:cs="Times New Roman" w:hint="eastAsia"/>
        </w:rPr>
        <w:t>only OOK-4</w:t>
      </w:r>
      <w:r>
        <w:rPr>
          <w:rFonts w:ascii="Times New Roman" w:hAnsi="Times New Roman" w:cs="Times New Roman"/>
        </w:rPr>
        <w:t xml:space="preserve"> need to be supported for </w:t>
      </w:r>
      <w:r w:rsidR="002E1E35">
        <w:rPr>
          <w:rFonts w:ascii="Times New Roman" w:hAnsi="Times New Roman" w:cs="Times New Roman" w:hint="eastAsia"/>
        </w:rPr>
        <w:t>R2D</w:t>
      </w:r>
      <w:r w:rsidR="00C75391">
        <w:rPr>
          <w:rFonts w:ascii="Times New Roman" w:hAnsi="Times New Roman" w:cs="Times New Roman" w:hint="eastAsia"/>
        </w:rPr>
        <w:t xml:space="preserve">, so the modulation </w:t>
      </w:r>
      <w:r w:rsidR="00C75391">
        <w:rPr>
          <w:rFonts w:ascii="Times New Roman" w:hAnsi="Times New Roman" w:cs="Times New Roman"/>
        </w:rPr>
        <w:t>quality</w:t>
      </w:r>
      <w:r w:rsidR="00C75391">
        <w:rPr>
          <w:rFonts w:ascii="Times New Roman" w:hAnsi="Times New Roman" w:cs="Times New Roman" w:hint="eastAsia"/>
        </w:rPr>
        <w:t xml:space="preserve"> </w:t>
      </w:r>
      <w:r w:rsidR="00C75391">
        <w:rPr>
          <w:rFonts w:ascii="Times New Roman" w:hAnsi="Times New Roman" w:cs="Times New Roman"/>
        </w:rPr>
        <w:t>needs</w:t>
      </w:r>
      <w:r w:rsidR="00C75391">
        <w:rPr>
          <w:rFonts w:ascii="Times New Roman" w:hAnsi="Times New Roman" w:cs="Times New Roman" w:hint="eastAsia"/>
        </w:rPr>
        <w:t xml:space="preserve"> to be guaranteed.</w:t>
      </w:r>
      <w:r w:rsidR="00237E44">
        <w:rPr>
          <w:rFonts w:ascii="Times New Roman" w:hAnsi="Times New Roman" w:cs="Times New Roman" w:hint="eastAsia"/>
        </w:rPr>
        <w:t xml:space="preserve"> </w:t>
      </w:r>
    </w:p>
    <w:p w14:paraId="46469EF5" w14:textId="76D95777" w:rsidR="00237E44" w:rsidRDefault="00237E44" w:rsidP="008D39FF">
      <w:pPr>
        <w:rPr>
          <w:rFonts w:ascii="Times New Roman" w:hAnsi="Times New Roman" w:cs="Times New Roman"/>
        </w:rPr>
      </w:pPr>
      <w:r w:rsidRPr="00237E44">
        <w:rPr>
          <w:rFonts w:ascii="Times New Roman" w:hAnsi="Times New Roman" w:cs="Times New Roman" w:hint="eastAsia"/>
        </w:rPr>
        <w:t>For OOK</w:t>
      </w:r>
      <w:r>
        <w:rPr>
          <w:rFonts w:ascii="Times New Roman" w:hAnsi="Times New Roman" w:cs="Times New Roman" w:hint="eastAsia"/>
        </w:rPr>
        <w:t>,</w:t>
      </w:r>
      <w:r w:rsidR="00AB3AD3">
        <w:rPr>
          <w:rFonts w:ascii="Times New Roman" w:hAnsi="Times New Roman" w:cs="Times New Roman" w:hint="eastAsia"/>
        </w:rPr>
        <w:t xml:space="preserve"> such waveform</w:t>
      </w:r>
      <w:r w:rsidR="0076678B">
        <w:rPr>
          <w:rFonts w:ascii="Times New Roman" w:hAnsi="Times New Roman" w:cs="Times New Roman" w:hint="eastAsia"/>
        </w:rPr>
        <w:t xml:space="preserve"> is not used in traditional LTE and NR system, and it is not clear how to define the modulation quality for OOK since the EVM is </w:t>
      </w:r>
      <w:r w:rsidR="0076678B">
        <w:rPr>
          <w:rFonts w:ascii="Times New Roman" w:hAnsi="Times New Roman" w:cs="Times New Roman"/>
        </w:rPr>
        <w:t>usually</w:t>
      </w:r>
      <w:r w:rsidR="0076678B">
        <w:rPr>
          <w:rFonts w:ascii="Times New Roman" w:hAnsi="Times New Roman" w:cs="Times New Roman" w:hint="eastAsia"/>
        </w:rPr>
        <w:t xml:space="preserve"> used for QAM signal.</w:t>
      </w:r>
    </w:p>
    <w:p w14:paraId="350EE3D5" w14:textId="77777777" w:rsidR="0076678B" w:rsidRDefault="0076678B" w:rsidP="008D39FF">
      <w:pPr>
        <w:rPr>
          <w:rFonts w:ascii="Times New Roman" w:hAnsi="Times New Roman" w:cs="Times New Roman"/>
        </w:rPr>
      </w:pPr>
    </w:p>
    <w:p w14:paraId="50791FD2" w14:textId="35273726" w:rsidR="00AB3AD3" w:rsidRPr="00AB3AD3" w:rsidRDefault="00AB3AD3" w:rsidP="008D39FF">
      <w:pPr>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 xml:space="preserve">bservation 2: For OOK, there is no precedent of modulation quality requirement and a </w:t>
      </w:r>
      <w:r w:rsidRPr="00AB3AD3">
        <w:rPr>
          <w:rFonts w:ascii="Times New Roman" w:hAnsi="Times New Roman" w:cs="Times New Roman"/>
          <w:b/>
          <w:bCs/>
        </w:rPr>
        <w:t>ne</w:t>
      </w:r>
      <w:r w:rsidRPr="00AB3AD3">
        <w:rPr>
          <w:rFonts w:ascii="Times New Roman" w:hAnsi="Times New Roman" w:cs="Times New Roman" w:hint="eastAsia"/>
          <w:b/>
          <w:bCs/>
        </w:rPr>
        <w:t xml:space="preserve">w </w:t>
      </w:r>
      <w:r w:rsidRPr="00AB3AD3">
        <w:rPr>
          <w:rFonts w:ascii="Times New Roman" w:hAnsi="Times New Roman" w:cs="Times New Roman"/>
          <w:b/>
          <w:bCs/>
        </w:rPr>
        <w:t>requirement</w:t>
      </w:r>
      <w:r w:rsidRPr="00AB3AD3">
        <w:rPr>
          <w:rFonts w:ascii="Times New Roman" w:hAnsi="Times New Roman" w:cs="Times New Roman" w:hint="eastAsia"/>
          <w:b/>
          <w:bCs/>
        </w:rPr>
        <w:t xml:space="preserve"> need to be introduced.</w:t>
      </w:r>
    </w:p>
    <w:p w14:paraId="5945F6BA" w14:textId="77777777" w:rsidR="00AB3AD3" w:rsidRDefault="00AB3AD3" w:rsidP="008D39FF">
      <w:pPr>
        <w:rPr>
          <w:rFonts w:ascii="Times New Roman" w:hAnsi="Times New Roman" w:cs="Times New Roman"/>
        </w:rPr>
      </w:pPr>
    </w:p>
    <w:p w14:paraId="7C8E58C9" w14:textId="77F103B3" w:rsidR="00FD6B91" w:rsidRDefault="00FD6B91" w:rsidP="008D39FF">
      <w:pPr>
        <w:rPr>
          <w:rFonts w:ascii="Times New Roman" w:hAnsi="Times New Roman" w:cs="Times New Roman"/>
        </w:rPr>
      </w:pPr>
      <w:r>
        <w:rPr>
          <w:rFonts w:ascii="Times New Roman" w:hAnsi="Times New Roman" w:cs="Times New Roman" w:hint="eastAsia"/>
        </w:rPr>
        <w:t xml:space="preserve">From OOK demodulation perspective, the OOK need the power difference between ON chip and OFF chip is clear enough, so one possible way to define modulation quality is the power ratio between ON chip and OFF chip. </w:t>
      </w:r>
      <w:r>
        <w:rPr>
          <w:rFonts w:ascii="Times New Roman" w:hAnsi="Times New Roman" w:cs="Times New Roman"/>
        </w:rPr>
        <w:t>W</w:t>
      </w:r>
      <w:r>
        <w:rPr>
          <w:rFonts w:ascii="Times New Roman" w:hAnsi="Times New Roman" w:cs="Times New Roman" w:hint="eastAsia"/>
        </w:rPr>
        <w:t>e can also try to use similar way as EVM in time domain</w:t>
      </w:r>
      <w:r w:rsidR="00815680">
        <w:rPr>
          <w:rFonts w:ascii="Times New Roman" w:hAnsi="Times New Roman" w:cs="Times New Roman" w:hint="eastAsia"/>
        </w:rPr>
        <w:t xml:space="preserve">. There is reference point for QAM signal for EVM calculation and for OOK, the amplitude 1 &amp; 0 can be used as ideal </w:t>
      </w:r>
      <w:r w:rsidR="00815680">
        <w:rPr>
          <w:rFonts w:ascii="Times New Roman" w:hAnsi="Times New Roman" w:cs="Times New Roman"/>
        </w:rPr>
        <w:t>signal</w:t>
      </w:r>
      <w:r w:rsidR="00815680">
        <w:rPr>
          <w:rFonts w:ascii="Times New Roman" w:hAnsi="Times New Roman" w:cs="Times New Roman" w:hint="eastAsia"/>
        </w:rPr>
        <w:t xml:space="preserve"> for normalized transmitted signal. </w:t>
      </w:r>
      <w:r w:rsidR="00815680">
        <w:rPr>
          <w:rFonts w:ascii="Times New Roman" w:hAnsi="Times New Roman" w:cs="Times New Roman"/>
        </w:rPr>
        <w:t>I</w:t>
      </w:r>
      <w:r w:rsidR="00815680">
        <w:rPr>
          <w:rFonts w:ascii="Times New Roman" w:hAnsi="Times New Roman" w:cs="Times New Roman" w:hint="eastAsia"/>
        </w:rPr>
        <w:t xml:space="preserve">n addition, considering similar discussion exist in LP-WUS, we </w:t>
      </w:r>
      <w:r w:rsidR="00815680">
        <w:rPr>
          <w:rFonts w:ascii="Times New Roman" w:hAnsi="Times New Roman" w:cs="Times New Roman"/>
        </w:rPr>
        <w:t>can</w:t>
      </w:r>
      <w:r w:rsidR="00815680">
        <w:rPr>
          <w:rFonts w:ascii="Times New Roman" w:hAnsi="Times New Roman" w:cs="Times New Roman" w:hint="eastAsia"/>
        </w:rPr>
        <w:t xml:space="preserve"> also wait the conclusion. </w:t>
      </w:r>
    </w:p>
    <w:p w14:paraId="69D2C5F0" w14:textId="77777777" w:rsidR="00FD6B91" w:rsidRPr="00AB3AD3" w:rsidRDefault="00FD6B91" w:rsidP="008D39FF">
      <w:pPr>
        <w:rPr>
          <w:rFonts w:ascii="Times New Roman" w:hAnsi="Times New Roman" w:cs="Times New Roman"/>
        </w:rPr>
      </w:pPr>
    </w:p>
    <w:p w14:paraId="0C8C2CC7" w14:textId="483B655E" w:rsidR="00237E44" w:rsidRPr="00AB3AD3" w:rsidRDefault="00237E44" w:rsidP="00815680">
      <w:pPr>
        <w:spacing w:after="120"/>
        <w:rPr>
          <w:rFonts w:ascii="Times New Roman" w:hAnsi="Times New Roman" w:cs="Times New Roman"/>
          <w:b/>
          <w:bCs/>
        </w:rPr>
      </w:pPr>
      <w:r w:rsidRPr="00AB3AD3">
        <w:rPr>
          <w:rFonts w:ascii="Times New Roman" w:hAnsi="Times New Roman" w:cs="Times New Roman"/>
          <w:b/>
          <w:bCs/>
        </w:rPr>
        <w:t>P</w:t>
      </w:r>
      <w:r w:rsidRPr="00AB3AD3">
        <w:rPr>
          <w:rFonts w:ascii="Times New Roman" w:hAnsi="Times New Roman" w:cs="Times New Roman" w:hint="eastAsia"/>
          <w:b/>
          <w:bCs/>
        </w:rPr>
        <w:t xml:space="preserve">roposal </w:t>
      </w:r>
      <w:r w:rsidR="006F1CE6">
        <w:rPr>
          <w:rFonts w:ascii="Times New Roman" w:hAnsi="Times New Roman" w:cs="Times New Roman" w:hint="eastAsia"/>
          <w:b/>
          <w:bCs/>
        </w:rPr>
        <w:t>2</w:t>
      </w:r>
      <w:r w:rsidRPr="00AB3AD3">
        <w:rPr>
          <w:rFonts w:ascii="Times New Roman" w:hAnsi="Times New Roman" w:cs="Times New Roman" w:hint="eastAsia"/>
          <w:b/>
          <w:bCs/>
        </w:rPr>
        <w:t xml:space="preserve">: </w:t>
      </w:r>
      <w:r w:rsidR="00AB3AD3" w:rsidRPr="00AB3AD3">
        <w:rPr>
          <w:rFonts w:ascii="Times New Roman" w:hAnsi="Times New Roman" w:cs="Times New Roman" w:hint="eastAsia"/>
          <w:b/>
          <w:bCs/>
        </w:rPr>
        <w:t>Further discuss the following requirement options for OOK modulation quality:</w:t>
      </w:r>
    </w:p>
    <w:p w14:paraId="6670DFCA" w14:textId="56FFB6AE" w:rsidR="00AB3AD3" w:rsidRPr="00AB3AD3" w:rsidRDefault="00AB3AD3" w:rsidP="00850C6F">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ption 1: P</w:t>
      </w:r>
      <w:r w:rsidR="00FD6B91">
        <w:rPr>
          <w:rFonts w:ascii="Times New Roman" w:hAnsi="Times New Roman" w:cs="Times New Roman" w:hint="eastAsia"/>
          <w:b/>
          <w:bCs/>
        </w:rPr>
        <w:t>ower</w:t>
      </w:r>
      <w:r w:rsidRPr="00AB3AD3">
        <w:rPr>
          <w:rFonts w:ascii="Times New Roman" w:hAnsi="Times New Roman" w:cs="Times New Roman" w:hint="eastAsia"/>
          <w:b/>
          <w:bCs/>
        </w:rPr>
        <w:t xml:space="preserve"> ratio between ON chip and OFF chip.</w:t>
      </w:r>
    </w:p>
    <w:p w14:paraId="69136BB9" w14:textId="7427EF06" w:rsidR="00AB3AD3" w:rsidRPr="00AB3AD3" w:rsidRDefault="00AB3AD3" w:rsidP="00850C6F">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 xml:space="preserve">ption 2: The EVM of OOK is defined as the average </w:t>
      </w:r>
      <w:r w:rsidR="0076678B">
        <w:rPr>
          <w:rFonts w:ascii="Times New Roman" w:hAnsi="Times New Roman" w:cs="Times New Roman" w:hint="eastAsia"/>
          <w:b/>
          <w:bCs/>
        </w:rPr>
        <w:t xml:space="preserve">amplitude </w:t>
      </w:r>
      <w:r w:rsidRPr="00AB3AD3">
        <w:rPr>
          <w:rFonts w:ascii="Times New Roman" w:hAnsi="Times New Roman" w:cs="Times New Roman" w:hint="eastAsia"/>
          <w:b/>
          <w:bCs/>
        </w:rPr>
        <w:t xml:space="preserve">difference between normalized transmitted signal </w:t>
      </w:r>
      <w:r w:rsidRPr="00AB3AD3">
        <w:rPr>
          <w:rFonts w:ascii="Times New Roman" w:hAnsi="Times New Roman" w:cs="Times New Roman"/>
          <w:b/>
          <w:bCs/>
        </w:rPr>
        <w:t>and</w:t>
      </w:r>
      <w:r w:rsidRPr="00AB3AD3">
        <w:rPr>
          <w:rFonts w:ascii="Times New Roman" w:hAnsi="Times New Roman" w:cs="Times New Roman" w:hint="eastAsia"/>
          <w:b/>
          <w:bCs/>
        </w:rPr>
        <w:t xml:space="preserve"> the ideal 1&amp;0 reference signal</w:t>
      </w:r>
      <w:r w:rsidR="0076678B">
        <w:rPr>
          <w:rFonts w:ascii="Times New Roman" w:hAnsi="Times New Roman" w:cs="Times New Roman" w:hint="eastAsia"/>
          <w:b/>
          <w:bCs/>
        </w:rPr>
        <w:t>.</w:t>
      </w:r>
    </w:p>
    <w:p w14:paraId="73DEDB2A" w14:textId="6D9E946C" w:rsidR="004E2924" w:rsidRPr="00CC64C0" w:rsidRDefault="00AB3AD3" w:rsidP="00CC64C0">
      <w:pPr>
        <w:spacing w:after="120"/>
        <w:rPr>
          <w:rFonts w:ascii="Times New Roman" w:hAnsi="Times New Roman" w:cs="Times New Roman"/>
          <w:b/>
          <w:bCs/>
        </w:rPr>
      </w:pPr>
      <w:r w:rsidRPr="00AB3AD3">
        <w:rPr>
          <w:rFonts w:ascii="Times New Roman" w:hAnsi="Times New Roman" w:cs="Times New Roman"/>
          <w:b/>
          <w:bCs/>
        </w:rPr>
        <w:t>O</w:t>
      </w:r>
      <w:r w:rsidRPr="00AB3AD3">
        <w:rPr>
          <w:rFonts w:ascii="Times New Roman" w:hAnsi="Times New Roman" w:cs="Times New Roman" w:hint="eastAsia"/>
          <w:b/>
          <w:bCs/>
        </w:rPr>
        <w:t>ption 3: Wait for the conclusion of LP-WUS</w:t>
      </w:r>
      <w:r w:rsidR="0076678B">
        <w:rPr>
          <w:rFonts w:ascii="Times New Roman" w:hAnsi="Times New Roman" w:cs="Times New Roman" w:hint="eastAsia"/>
          <w:b/>
          <w:bCs/>
        </w:rPr>
        <w:t>.</w:t>
      </w:r>
    </w:p>
    <w:p w14:paraId="14E12D8B" w14:textId="77777777" w:rsidR="004A57AC" w:rsidRPr="004A57AC" w:rsidRDefault="004A57AC" w:rsidP="008D39FF">
      <w:pPr>
        <w:rPr>
          <w:rFonts w:ascii="Times New Roman" w:hAnsi="Times New Roman" w:cs="Times New Roman"/>
          <w:b/>
          <w:bCs/>
        </w:rPr>
      </w:pPr>
    </w:p>
    <w:p w14:paraId="168CFE93" w14:textId="28B693A3" w:rsidR="000441A5" w:rsidRDefault="000441A5"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Pr>
          <w:rFonts w:ascii="Times New Roman" w:eastAsia="等线" w:hAnsi="Times New Roman" w:cs="Times New Roman" w:hint="eastAsia"/>
          <w:kern w:val="0"/>
          <w:sz w:val="24"/>
          <w:szCs w:val="24"/>
        </w:rPr>
        <w:t>x</w:t>
      </w:r>
      <w:r>
        <w:rPr>
          <w:rFonts w:ascii="Times New Roman" w:eastAsia="等线" w:hAnsi="Times New Roman" w:cs="Times New Roman"/>
          <w:kern w:val="0"/>
          <w:sz w:val="24"/>
          <w:szCs w:val="24"/>
        </w:rPr>
        <w:t xml:space="preserve"> Requirement</w:t>
      </w:r>
    </w:p>
    <w:p w14:paraId="7CE4B26F" w14:textId="17744F1D" w:rsidR="003C1897" w:rsidRPr="002847BC" w:rsidRDefault="00736FEF" w:rsidP="008D39FF">
      <w:pPr>
        <w:rPr>
          <w:rFonts w:ascii="Times New Roman" w:eastAsia="等线" w:hAnsi="Times New Roman" w:cs="Times New Roman"/>
          <w:kern w:val="0"/>
          <w:szCs w:val="21"/>
        </w:rPr>
      </w:pPr>
      <w:r>
        <w:rPr>
          <w:rFonts w:ascii="Times New Roman" w:eastAsia="等线" w:hAnsi="Times New Roman" w:cs="Times New Roman" w:hint="eastAsia"/>
          <w:kern w:val="0"/>
          <w:szCs w:val="21"/>
        </w:rPr>
        <w:t>T</w:t>
      </w:r>
      <w:r w:rsidR="00F937BC" w:rsidRPr="002847BC">
        <w:rPr>
          <w:rFonts w:ascii="Times New Roman" w:eastAsia="等线" w:hAnsi="Times New Roman" w:cs="Times New Roman" w:hint="eastAsia"/>
          <w:kern w:val="0"/>
          <w:szCs w:val="21"/>
        </w:rPr>
        <w:t xml:space="preserve">he </w:t>
      </w:r>
      <w:r w:rsidR="00F937BC" w:rsidRPr="002847BC">
        <w:rPr>
          <w:rFonts w:ascii="Times New Roman" w:eastAsia="等线" w:hAnsi="Times New Roman" w:cs="Times New Roman"/>
          <w:kern w:val="0"/>
          <w:szCs w:val="21"/>
        </w:rPr>
        <w:t>performance</w:t>
      </w:r>
      <w:r w:rsidR="00F937BC" w:rsidRPr="002847BC">
        <w:rPr>
          <w:rFonts w:ascii="Times New Roman" w:eastAsia="等线" w:hAnsi="Times New Roman" w:cs="Times New Roman" w:hint="eastAsia"/>
          <w:kern w:val="0"/>
          <w:szCs w:val="21"/>
        </w:rPr>
        <w:t xml:space="preserve"> metric for Rx requirement should be </w:t>
      </w:r>
      <w:r w:rsidR="00F937BC" w:rsidRPr="002847BC">
        <w:rPr>
          <w:rFonts w:ascii="Times New Roman" w:eastAsia="等线" w:hAnsi="Times New Roman" w:cs="Times New Roman"/>
          <w:kern w:val="0"/>
          <w:szCs w:val="21"/>
        </w:rPr>
        <w:t>decided</w:t>
      </w:r>
      <w:r w:rsidR="00F937BC" w:rsidRPr="002847BC">
        <w:rPr>
          <w:rFonts w:ascii="Times New Roman" w:eastAsia="等线" w:hAnsi="Times New Roman" w:cs="Times New Roman" w:hint="eastAsia"/>
          <w:kern w:val="0"/>
          <w:szCs w:val="21"/>
        </w:rPr>
        <w:t xml:space="preserve"> first. For LTE/NR, 5% throughput loss of reference channel is used which is not suitable for AIoT device. </w:t>
      </w:r>
      <w:r w:rsidR="00622C05" w:rsidRPr="002847BC">
        <w:rPr>
          <w:rFonts w:ascii="Times New Roman" w:eastAsia="等线" w:hAnsi="Times New Roman" w:cs="Times New Roman" w:hint="eastAsia"/>
          <w:kern w:val="0"/>
          <w:szCs w:val="21"/>
        </w:rPr>
        <w:t>In</w:t>
      </w:r>
      <w:r w:rsidR="00F937BC" w:rsidRPr="002847BC">
        <w:rPr>
          <w:rFonts w:ascii="Times New Roman" w:eastAsia="等线" w:hAnsi="Times New Roman" w:cs="Times New Roman" w:hint="eastAsia"/>
          <w:kern w:val="0"/>
          <w:szCs w:val="21"/>
        </w:rPr>
        <w:t xml:space="preserve"> LP-WUS</w:t>
      </w:r>
      <w:r w:rsidR="00622C05" w:rsidRPr="002847BC">
        <w:rPr>
          <w:rFonts w:ascii="Times New Roman" w:eastAsia="等线" w:hAnsi="Times New Roman" w:cs="Times New Roman" w:hint="eastAsia"/>
          <w:kern w:val="0"/>
          <w:szCs w:val="21"/>
        </w:rPr>
        <w:t xml:space="preserve"> discussion, the miss detection rate was agreed as metric for Rx requirement, </w:t>
      </w:r>
      <w:r w:rsidR="00622C05" w:rsidRPr="002847BC">
        <w:rPr>
          <w:rFonts w:ascii="Times New Roman" w:eastAsia="等线" w:hAnsi="Times New Roman" w:cs="Times New Roman"/>
          <w:kern w:val="0"/>
          <w:szCs w:val="21"/>
        </w:rPr>
        <w:t>which</w:t>
      </w:r>
      <w:r w:rsidR="00622C05" w:rsidRPr="002847BC">
        <w:rPr>
          <w:rFonts w:ascii="Times New Roman" w:eastAsia="等线" w:hAnsi="Times New Roman" w:cs="Times New Roman" w:hint="eastAsia"/>
          <w:kern w:val="0"/>
          <w:szCs w:val="21"/>
        </w:rPr>
        <w:t xml:space="preserve"> can be considered used for device. </w:t>
      </w:r>
      <w:r w:rsidR="00513BB8">
        <w:rPr>
          <w:rFonts w:ascii="Times New Roman" w:eastAsia="等线" w:hAnsi="Times New Roman" w:cs="Times New Roman" w:hint="eastAsia"/>
          <w:kern w:val="0"/>
          <w:szCs w:val="21"/>
        </w:rPr>
        <w:t>Since in SI, 10% BLER was agreed for LLS evaluation, we think this can also be used for Rx requirement design.</w:t>
      </w:r>
    </w:p>
    <w:p w14:paraId="64EAEE30" w14:textId="77777777" w:rsidR="00D15403" w:rsidRPr="002847BC" w:rsidRDefault="00D15403" w:rsidP="008D39FF">
      <w:pPr>
        <w:rPr>
          <w:rFonts w:ascii="Times New Roman" w:eastAsia="等线" w:hAnsi="Times New Roman" w:cs="Times New Roman"/>
          <w:kern w:val="0"/>
          <w:szCs w:val="21"/>
        </w:rPr>
      </w:pPr>
    </w:p>
    <w:p w14:paraId="74081DF6" w14:textId="2D468A9A" w:rsidR="00A15595" w:rsidRPr="002847BC" w:rsidRDefault="00A15595" w:rsidP="008D39FF">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sidR="00736FEF">
        <w:rPr>
          <w:rFonts w:ascii="Times New Roman" w:eastAsia="等线" w:hAnsi="Times New Roman" w:cs="Times New Roman" w:hint="eastAsia"/>
          <w:b/>
          <w:bCs/>
          <w:kern w:val="0"/>
          <w:szCs w:val="21"/>
        </w:rPr>
        <w:t>3</w:t>
      </w:r>
      <w:r w:rsidRPr="002847BC">
        <w:rPr>
          <w:rFonts w:ascii="Times New Roman" w:eastAsia="等线" w:hAnsi="Times New Roman" w:cs="Times New Roman"/>
          <w:b/>
          <w:bCs/>
          <w:kern w:val="0"/>
          <w:szCs w:val="21"/>
        </w:rPr>
        <w:t xml:space="preserve">: </w:t>
      </w:r>
      <w:r w:rsidR="00F937BC" w:rsidRPr="002847BC">
        <w:rPr>
          <w:rFonts w:ascii="Times New Roman" w:eastAsia="等线" w:hAnsi="Times New Roman" w:cs="Times New Roman" w:hint="eastAsia"/>
          <w:b/>
          <w:bCs/>
          <w:kern w:val="0"/>
          <w:szCs w:val="21"/>
        </w:rPr>
        <w:t xml:space="preserve">For LP-WUR, the Rx requirement is defined based on </w:t>
      </w:r>
      <w:r w:rsidR="00513BB8">
        <w:rPr>
          <w:rFonts w:ascii="Times New Roman" w:eastAsia="等线" w:hAnsi="Times New Roman" w:cs="Times New Roman" w:hint="eastAsia"/>
          <w:b/>
          <w:bCs/>
          <w:kern w:val="0"/>
          <w:szCs w:val="21"/>
        </w:rPr>
        <w:t xml:space="preserve">10% </w:t>
      </w:r>
      <w:r w:rsidR="00F937BC" w:rsidRPr="002847BC">
        <w:rPr>
          <w:rFonts w:ascii="Times New Roman" w:eastAsia="等线" w:hAnsi="Times New Roman" w:cs="Times New Roman" w:hint="eastAsia"/>
          <w:b/>
          <w:bCs/>
          <w:kern w:val="0"/>
          <w:szCs w:val="21"/>
        </w:rPr>
        <w:t xml:space="preserve">miss </w:t>
      </w:r>
      <w:r w:rsidR="00F937BC" w:rsidRPr="002847BC">
        <w:rPr>
          <w:rFonts w:ascii="Times New Roman" w:eastAsia="等线" w:hAnsi="Times New Roman" w:cs="Times New Roman"/>
          <w:b/>
          <w:bCs/>
          <w:kern w:val="0"/>
          <w:szCs w:val="21"/>
        </w:rPr>
        <w:t>detection</w:t>
      </w:r>
      <w:r w:rsidR="00F937BC" w:rsidRPr="002847BC">
        <w:rPr>
          <w:rFonts w:ascii="Times New Roman" w:eastAsia="等线" w:hAnsi="Times New Roman" w:cs="Times New Roman" w:hint="eastAsia"/>
          <w:kern w:val="0"/>
          <w:szCs w:val="21"/>
        </w:rPr>
        <w:t xml:space="preserve"> </w:t>
      </w:r>
      <w:r w:rsidR="00736FEF" w:rsidRPr="00736FEF">
        <w:rPr>
          <w:rFonts w:ascii="Times New Roman" w:eastAsia="等线" w:hAnsi="Times New Roman" w:cs="Times New Roman" w:hint="eastAsia"/>
          <w:b/>
          <w:bCs/>
          <w:kern w:val="0"/>
          <w:szCs w:val="21"/>
        </w:rPr>
        <w:t>rate</w:t>
      </w:r>
      <w:r w:rsidR="00D15403" w:rsidRPr="002847BC">
        <w:rPr>
          <w:rFonts w:ascii="Times New Roman" w:eastAsia="等线" w:hAnsi="Times New Roman" w:cs="Times New Roman" w:hint="eastAsia"/>
          <w:kern w:val="0"/>
          <w:szCs w:val="21"/>
        </w:rPr>
        <w:t>.</w:t>
      </w:r>
      <w:r w:rsidR="009712E6" w:rsidRPr="002847BC">
        <w:rPr>
          <w:rFonts w:ascii="Times New Roman" w:eastAsia="等线" w:hAnsi="Times New Roman" w:cs="Times New Roman" w:hint="eastAsia"/>
          <w:kern w:val="0"/>
          <w:szCs w:val="21"/>
        </w:rPr>
        <w:t xml:space="preserve"> </w:t>
      </w:r>
    </w:p>
    <w:p w14:paraId="1779BF0A" w14:textId="77777777" w:rsidR="00A15595" w:rsidRPr="002847BC" w:rsidRDefault="00A15595" w:rsidP="008D39FF">
      <w:pPr>
        <w:rPr>
          <w:rFonts w:ascii="Times New Roman" w:eastAsia="等线" w:hAnsi="Times New Roman" w:cs="Times New Roman"/>
          <w:kern w:val="0"/>
          <w:szCs w:val="21"/>
        </w:rPr>
      </w:pPr>
    </w:p>
    <w:p w14:paraId="7BD0653D" w14:textId="28E73C49" w:rsidR="00A7148C" w:rsidRPr="002847BC" w:rsidRDefault="00A7148C" w:rsidP="008D39FF">
      <w:pPr>
        <w:rPr>
          <w:rFonts w:ascii="Times New Roman" w:eastAsia="等线" w:hAnsi="Times New Roman" w:cs="Times New Roman"/>
          <w:b/>
          <w:bCs/>
          <w:kern w:val="0"/>
          <w:szCs w:val="21"/>
        </w:rPr>
      </w:pPr>
      <w:r w:rsidRPr="002847BC">
        <w:rPr>
          <w:rFonts w:ascii="Times New Roman" w:eastAsia="等线" w:hAnsi="Times New Roman" w:cs="Times New Roman"/>
          <w:b/>
          <w:bCs/>
          <w:kern w:val="0"/>
          <w:szCs w:val="21"/>
        </w:rPr>
        <w:t xml:space="preserve">Proposal </w:t>
      </w:r>
      <w:r w:rsidR="00FA34C8">
        <w:rPr>
          <w:rFonts w:ascii="Times New Roman" w:eastAsia="等线" w:hAnsi="Times New Roman" w:cs="Times New Roman" w:hint="eastAsia"/>
          <w:b/>
          <w:bCs/>
          <w:kern w:val="0"/>
          <w:szCs w:val="21"/>
        </w:rPr>
        <w:t>3</w:t>
      </w:r>
      <w:r w:rsidRPr="002847BC">
        <w:rPr>
          <w:rFonts w:ascii="Times New Roman" w:eastAsia="等线" w:hAnsi="Times New Roman" w:cs="Times New Roman"/>
          <w:b/>
          <w:bCs/>
          <w:kern w:val="0"/>
          <w:szCs w:val="21"/>
        </w:rPr>
        <w:t xml:space="preserve">: It is suggested that the Rx requirement of </w:t>
      </w:r>
      <w:r w:rsidR="00736FEF">
        <w:rPr>
          <w:rFonts w:ascii="Times New Roman" w:eastAsia="等线" w:hAnsi="Times New Roman" w:cs="Times New Roman" w:hint="eastAsia"/>
          <w:b/>
          <w:bCs/>
          <w:kern w:val="0"/>
          <w:szCs w:val="21"/>
        </w:rPr>
        <w:t>AIoT</w:t>
      </w:r>
      <w:r w:rsidR="00B07F86">
        <w:rPr>
          <w:rFonts w:ascii="Times New Roman" w:eastAsia="等线" w:hAnsi="Times New Roman" w:cs="Times New Roman" w:hint="eastAsia"/>
          <w:b/>
          <w:bCs/>
          <w:kern w:val="0"/>
          <w:szCs w:val="21"/>
        </w:rPr>
        <w:t xml:space="preserve"> BS</w:t>
      </w:r>
      <w:r w:rsidRPr="002847BC">
        <w:rPr>
          <w:rFonts w:ascii="Times New Roman" w:eastAsia="等线" w:hAnsi="Times New Roman" w:cs="Times New Roman"/>
          <w:b/>
          <w:bCs/>
          <w:kern w:val="0"/>
          <w:szCs w:val="21"/>
        </w:rPr>
        <w:t xml:space="preserve"> is defined </w:t>
      </w:r>
      <w:r w:rsidR="00F937BC" w:rsidRPr="002847BC">
        <w:rPr>
          <w:rFonts w:ascii="Times New Roman" w:eastAsia="等线" w:hAnsi="Times New Roman" w:cs="Times New Roman" w:hint="eastAsia"/>
          <w:b/>
          <w:bCs/>
          <w:kern w:val="0"/>
          <w:szCs w:val="21"/>
        </w:rPr>
        <w:t>based on miss detection rate.</w:t>
      </w:r>
    </w:p>
    <w:p w14:paraId="1790C2C6" w14:textId="57A20311" w:rsidR="00F85568" w:rsidRPr="002847BC" w:rsidRDefault="00F85568" w:rsidP="008D39FF">
      <w:pPr>
        <w:rPr>
          <w:rFonts w:ascii="Times New Roman" w:eastAsia="等线" w:hAnsi="Times New Roman" w:cs="Times New Roman"/>
          <w:kern w:val="0"/>
          <w:szCs w:val="21"/>
        </w:rPr>
      </w:pPr>
    </w:p>
    <w:p w14:paraId="7D5C8255" w14:textId="209AE374" w:rsidR="00F85568" w:rsidRPr="002847BC" w:rsidRDefault="00F85568" w:rsidP="00F85568">
      <w:pPr>
        <w:pStyle w:val="ac"/>
        <w:numPr>
          <w:ilvl w:val="0"/>
          <w:numId w:val="21"/>
        </w:numPr>
        <w:rPr>
          <w:rFonts w:ascii="Times New Roman" w:hAnsi="Times New Roman" w:cs="Times New Roman"/>
          <w:b/>
          <w:bCs/>
          <w:szCs w:val="21"/>
        </w:rPr>
      </w:pPr>
      <w:r w:rsidRPr="002847BC">
        <w:rPr>
          <w:rFonts w:ascii="Times New Roman" w:hAnsi="Times New Roman" w:cs="Times New Roman"/>
          <w:b/>
          <w:bCs/>
          <w:szCs w:val="21"/>
        </w:rPr>
        <w:t>REFSENS</w:t>
      </w:r>
    </w:p>
    <w:p w14:paraId="71149D53" w14:textId="0D162628" w:rsidR="00F85568" w:rsidRPr="002847BC" w:rsidRDefault="00F85568" w:rsidP="008D39FF">
      <w:pPr>
        <w:rPr>
          <w:rFonts w:ascii="Times New Roman" w:eastAsia="等线" w:hAnsi="Times New Roman" w:cs="Times New Roman"/>
          <w:kern w:val="0"/>
          <w:szCs w:val="21"/>
        </w:rPr>
      </w:pPr>
    </w:p>
    <w:p w14:paraId="25C27AD7" w14:textId="2C0ABABD" w:rsidR="00F63E3A" w:rsidRDefault="00622C05" w:rsidP="008D39FF">
      <w:pPr>
        <w:rPr>
          <w:rFonts w:ascii="Times New Roman" w:eastAsia="等线" w:hAnsi="Times New Roman" w:cs="Times New Roman"/>
          <w:kern w:val="0"/>
          <w:szCs w:val="21"/>
        </w:rPr>
      </w:pPr>
      <w:r w:rsidRPr="002847BC">
        <w:rPr>
          <w:rFonts w:ascii="Times New Roman" w:eastAsia="等线" w:hAnsi="Times New Roman" w:cs="Times New Roman" w:hint="eastAsia"/>
          <w:kern w:val="0"/>
          <w:szCs w:val="21"/>
        </w:rPr>
        <w:t xml:space="preserve">During SI stage, </w:t>
      </w:r>
      <w:r w:rsidR="001B764D" w:rsidRPr="002847BC">
        <w:rPr>
          <w:rFonts w:ascii="Times New Roman" w:eastAsia="等线" w:hAnsi="Times New Roman" w:cs="Times New Roman" w:hint="eastAsia"/>
          <w:kern w:val="0"/>
          <w:szCs w:val="21"/>
        </w:rPr>
        <w:t xml:space="preserve">the </w:t>
      </w:r>
      <w:r w:rsidR="00B07F86">
        <w:rPr>
          <w:rFonts w:ascii="Times New Roman" w:eastAsia="等线" w:hAnsi="Times New Roman" w:cs="Times New Roman" w:hint="eastAsia"/>
          <w:kern w:val="0"/>
          <w:szCs w:val="21"/>
        </w:rPr>
        <w:t xml:space="preserve">REFSENS </w:t>
      </w:r>
      <w:r w:rsidR="00B07F86">
        <w:rPr>
          <w:rFonts w:ascii="Times New Roman" w:eastAsia="等线" w:hAnsi="Times New Roman" w:cs="Times New Roman"/>
          <w:kern w:val="0"/>
          <w:szCs w:val="21"/>
        </w:rPr>
        <w:t>formula</w:t>
      </w:r>
      <w:r w:rsidR="00B07F86">
        <w:rPr>
          <w:rFonts w:ascii="Times New Roman" w:eastAsia="等线" w:hAnsi="Times New Roman" w:cs="Times New Roman" w:hint="eastAsia"/>
          <w:kern w:val="0"/>
          <w:szCs w:val="21"/>
        </w:rPr>
        <w:t xml:space="preserve"> was agreed which is same as legacy NR:</w:t>
      </w:r>
    </w:p>
    <w:p w14:paraId="1F1AC40D" w14:textId="77777777" w:rsidR="00B07F86" w:rsidRDefault="00B07F86" w:rsidP="008D39FF">
      <w:pPr>
        <w:rPr>
          <w:rFonts w:ascii="Times New Roman" w:eastAsia="等线" w:hAnsi="Times New Roman" w:cs="Times New Roman"/>
          <w:kern w:val="0"/>
          <w:szCs w:val="21"/>
        </w:rPr>
      </w:pPr>
    </w:p>
    <w:p w14:paraId="745B035C" w14:textId="77777777" w:rsidR="00B07F86" w:rsidRPr="00B07F86" w:rsidRDefault="00000000" w:rsidP="00B07F86">
      <w:pPr>
        <w:spacing w:after="160" w:line="260" w:lineRule="auto"/>
        <w:ind w:leftChars="200" w:left="420"/>
        <w:rPr>
          <w:rFonts w:ascii="Times New Roman" w:hAnsi="Times New Roman" w:cs="Times New Roman"/>
          <w:i/>
          <w:szCs w:val="24"/>
          <w:lang w:val="sv-SE"/>
        </w:rPr>
      </w:pPr>
      <m:oMathPara>
        <m:oMath>
          <m:func>
            <m:funcPr>
              <m:ctrlPr>
                <w:rPr>
                  <w:rFonts w:ascii="Cambria Math" w:hAnsi="Cambria Math" w:cs="Times New Roman"/>
                  <w:szCs w:val="24"/>
                </w:rPr>
              </m:ctrlPr>
            </m:funcPr>
            <m:fName>
              <m:sSub>
                <m:sSubPr>
                  <m:ctrlPr>
                    <w:rPr>
                      <w:rFonts w:ascii="Cambria Math" w:hAnsi="Cambria Math" w:cs="Times New Roman"/>
                      <w:szCs w:val="24"/>
                    </w:rPr>
                  </m:ctrlPr>
                </m:sSubPr>
                <m:e>
                  <m:r>
                    <m:rPr>
                      <m:sty m:val="p"/>
                    </m:rPr>
                    <w:rPr>
                      <w:rFonts w:ascii="Cambria Math" w:hAnsi="Cambria Math" w:cs="Times New Roman"/>
                      <w:szCs w:val="24"/>
                      <w:lang w:val="sv-SE"/>
                    </w:rPr>
                    <m:t>P</m:t>
                  </m:r>
                </m:e>
                <m:sub>
                  <m:r>
                    <m:rPr>
                      <m:sty m:val="p"/>
                    </m:rPr>
                    <w:rPr>
                      <w:rFonts w:ascii="Cambria Math" w:hAnsi="Cambria Math" w:cs="Times New Roman"/>
                      <w:szCs w:val="24"/>
                      <w:lang w:val="sv-SE"/>
                    </w:rPr>
                    <m:t>REFSENS</m:t>
                  </m:r>
                </m:sub>
              </m:sSub>
              <m:d>
                <m:dPr>
                  <m:ctrlPr>
                    <w:rPr>
                      <w:rFonts w:ascii="Cambria Math" w:hAnsi="Cambria Math" w:cs="Times New Roman"/>
                      <w:szCs w:val="24"/>
                    </w:rPr>
                  </m:ctrlPr>
                </m:dPr>
                <m:e>
                  <m:r>
                    <m:rPr>
                      <m:sty m:val="p"/>
                    </m:rPr>
                    <w:rPr>
                      <w:rFonts w:ascii="Cambria Math" w:hAnsi="Cambria Math" w:cs="Times New Roman"/>
                      <w:szCs w:val="24"/>
                      <w:lang w:val="sv-SE"/>
                    </w:rPr>
                    <m:t>dBm</m:t>
                  </m:r>
                </m:e>
              </m:d>
              <m:r>
                <m:rPr>
                  <m:sty m:val="p"/>
                </m:rPr>
                <w:rPr>
                  <w:rFonts w:ascii="Cambria Math" w:hAnsi="Cambria Math" w:cs="Times New Roman"/>
                  <w:szCs w:val="24"/>
                  <w:lang w:val="sv-SE"/>
                </w:rPr>
                <m:t>=-174dBm+10×</m:t>
              </m:r>
            </m:fName>
            <m:e>
              <m:r>
                <m:rPr>
                  <m:sty m:val="p"/>
                </m:rPr>
                <w:rPr>
                  <w:rFonts w:ascii="Cambria Math" w:hAnsi="Cambria Math" w:cs="Times New Roman"/>
                  <w:szCs w:val="24"/>
                  <w:lang w:val="sv-SE"/>
                </w:rPr>
                <m:t>log10</m:t>
              </m:r>
            </m:e>
          </m:func>
          <m:r>
            <m:rPr>
              <m:sty m:val="p"/>
            </m:rPr>
            <w:rPr>
              <w:rFonts w:ascii="Cambria Math" w:hAnsi="Cambria Math" w:cs="Times New Roman"/>
              <w:szCs w:val="24"/>
              <w:lang w:val="sv-SE"/>
            </w:rPr>
            <m:t>(BW)+</m:t>
          </m:r>
          <m:sSub>
            <m:sSubPr>
              <m:ctrlPr>
                <w:rPr>
                  <w:rFonts w:ascii="Cambria Math" w:hAnsi="Cambria Math" w:cs="Times New Roman"/>
                  <w:szCs w:val="24"/>
                </w:rPr>
              </m:ctrlPr>
            </m:sSubPr>
            <m:e>
              <m:r>
                <m:rPr>
                  <m:sty m:val="p"/>
                </m:rPr>
                <w:rPr>
                  <w:rFonts w:ascii="Cambria Math" w:hAnsi="Cambria Math" w:cs="Times New Roman"/>
                  <w:szCs w:val="24"/>
                  <w:lang w:val="sv-SE"/>
                </w:rPr>
                <m:t>N</m:t>
              </m:r>
            </m:e>
            <m:sub>
              <m:r>
                <m:rPr>
                  <m:sty m:val="p"/>
                </m:rPr>
                <w:rPr>
                  <w:rFonts w:ascii="Cambria Math" w:hAnsi="Cambria Math" w:cs="Times New Roman"/>
                  <w:szCs w:val="24"/>
                  <w:lang w:val="sv-SE"/>
                </w:rPr>
                <m:t>F</m:t>
              </m:r>
            </m:sub>
          </m:sSub>
          <m:r>
            <m:rPr>
              <m:sty m:val="p"/>
            </m:rPr>
            <w:rPr>
              <w:rFonts w:ascii="Cambria Math" w:hAnsi="Cambria Math" w:cs="Times New Roman"/>
              <w:szCs w:val="24"/>
              <w:lang w:val="sv-SE"/>
            </w:rPr>
            <m:t>+</m:t>
          </m:r>
          <m:sSub>
            <m:sSubPr>
              <m:ctrlPr>
                <w:rPr>
                  <w:rFonts w:ascii="Cambria Math" w:hAnsi="Cambria Math" w:cs="Times New Roman"/>
                  <w:szCs w:val="24"/>
                </w:rPr>
              </m:ctrlPr>
            </m:sSubPr>
            <m:e>
              <m:r>
                <m:rPr>
                  <m:sty m:val="p"/>
                </m:rPr>
                <w:rPr>
                  <w:rFonts w:ascii="Cambria Math" w:hAnsi="Cambria Math" w:cs="Times New Roman"/>
                  <w:szCs w:val="24"/>
                  <w:lang w:val="sv-SE"/>
                </w:rPr>
                <m:t>I</m:t>
              </m:r>
            </m:e>
            <m:sub>
              <m:r>
                <m:rPr>
                  <m:sty m:val="p"/>
                </m:rPr>
                <w:rPr>
                  <w:rFonts w:ascii="Cambria Math" w:hAnsi="Cambria Math" w:cs="Times New Roman"/>
                  <w:szCs w:val="24"/>
                  <w:lang w:val="sv-SE"/>
                </w:rPr>
                <m:t>M</m:t>
              </m:r>
            </m:sub>
          </m:sSub>
          <m:r>
            <m:rPr>
              <m:sty m:val="p"/>
            </m:rPr>
            <w:rPr>
              <w:rFonts w:ascii="Cambria Math" w:hAnsi="Cambria Math" w:cs="Times New Roman"/>
              <w:szCs w:val="24"/>
              <w:lang w:val="sv-SE"/>
            </w:rPr>
            <m:t>+SNR+[ desens target]</m:t>
          </m:r>
        </m:oMath>
      </m:oMathPara>
    </w:p>
    <w:p w14:paraId="629CDED3" w14:textId="77777777" w:rsidR="00B07F86" w:rsidRPr="00B07F86" w:rsidRDefault="00B07F86" w:rsidP="00B07F86">
      <w:pPr>
        <w:spacing w:line="259" w:lineRule="auto"/>
        <w:ind w:left="567" w:hanging="283"/>
        <w:contextualSpacing/>
        <w:rPr>
          <w:rFonts w:ascii="Times New Roman" w:hAnsi="Times New Roman" w:cs="Times New Roman"/>
        </w:rPr>
      </w:pPr>
      <w:r w:rsidRPr="00B07F86">
        <w:rPr>
          <w:rFonts w:ascii="Times New Roman" w:eastAsia="MS Mincho" w:hAnsi="Times New Roman" w:cs="Times New Roman"/>
          <w:lang w:eastAsia="de-DE"/>
        </w:rPr>
        <w:t>-</w:t>
      </w:r>
      <w:r w:rsidRPr="00B07F86">
        <w:rPr>
          <w:rFonts w:ascii="Times New Roman" w:eastAsia="MS Mincho" w:hAnsi="Times New Roman" w:cs="Times New Roman"/>
          <w:lang w:eastAsia="de-DE"/>
        </w:rPr>
        <w:tab/>
        <w:t>BW is th</w:t>
      </w:r>
      <w:r w:rsidRPr="00B07F86">
        <w:rPr>
          <w:rFonts w:ascii="Times New Roman" w:hAnsi="Times New Roman" w:cs="Times New Roman"/>
        </w:rPr>
        <w:t xml:space="preserve">e </w:t>
      </w:r>
      <w:r w:rsidRPr="00B07F86">
        <w:rPr>
          <w:rFonts w:ascii="Times New Roman" w:eastAsia="MS Mincho" w:hAnsi="Times New Roman" w:cs="Times New Roman"/>
          <w:lang w:eastAsia="de-DE"/>
        </w:rPr>
        <w:t>transmission bandwidth</w:t>
      </w:r>
      <w:r w:rsidRPr="00B07F86">
        <w:rPr>
          <w:rFonts w:ascii="Times New Roman" w:hAnsi="Times New Roman" w:cs="Times New Roman"/>
        </w:rPr>
        <w:t xml:space="preserve"> for D2R.</w:t>
      </w:r>
    </w:p>
    <w:p w14:paraId="371D2EFA" w14:textId="77777777" w:rsidR="00B07F86" w:rsidRPr="00B07F86" w:rsidRDefault="00B07F86" w:rsidP="00B07F86">
      <w:pPr>
        <w:spacing w:line="259" w:lineRule="auto"/>
        <w:ind w:left="567" w:hanging="283"/>
        <w:contextualSpacing/>
        <w:rPr>
          <w:rFonts w:ascii="Times New Roman" w:eastAsia="MS Mincho" w:hAnsi="Times New Roman" w:cs="Times New Roman"/>
          <w:lang w:eastAsia="de-DE"/>
        </w:rPr>
      </w:pPr>
      <w:r w:rsidRPr="00B07F86">
        <w:rPr>
          <w:rFonts w:ascii="Times New Roman" w:eastAsia="MS Mincho" w:hAnsi="Times New Roman" w:cs="Times New Roman"/>
          <w:lang w:eastAsia="de-DE"/>
        </w:rPr>
        <w:t>-</w:t>
      </w:r>
      <w:r w:rsidRPr="00B07F86">
        <w:rPr>
          <w:rFonts w:ascii="Times New Roman" w:eastAsia="MS Mincho" w:hAnsi="Times New Roman" w:cs="Times New Roman"/>
          <w:lang w:eastAsia="de-DE"/>
        </w:rPr>
        <w:tab/>
        <w:t>N</w:t>
      </w:r>
      <w:r w:rsidRPr="00B07F86">
        <w:rPr>
          <w:rFonts w:ascii="Times New Roman" w:eastAsia="MS Mincho" w:hAnsi="Times New Roman" w:cs="Times New Roman"/>
          <w:vertAlign w:val="subscript"/>
          <w:lang w:eastAsia="de-DE"/>
        </w:rPr>
        <w:t xml:space="preserve">F </w:t>
      </w:r>
      <w:r w:rsidRPr="00B07F86">
        <w:rPr>
          <w:rFonts w:ascii="Times New Roman" w:eastAsia="MS Mincho" w:hAnsi="Times New Roman" w:cs="Times New Roman"/>
          <w:lang w:eastAsia="de-DE"/>
        </w:rPr>
        <w:t xml:space="preserve">is </w:t>
      </w:r>
      <w:r w:rsidRPr="00B07F86">
        <w:rPr>
          <w:rFonts w:ascii="Times New Roman" w:hAnsi="Times New Roman" w:cs="Times New Roman"/>
        </w:rPr>
        <w:t>the</w:t>
      </w:r>
      <w:r w:rsidRPr="00B07F86">
        <w:rPr>
          <w:rFonts w:ascii="Times New Roman" w:eastAsia="MS Mincho" w:hAnsi="Times New Roman" w:cs="Times New Roman"/>
          <w:lang w:eastAsia="de-DE"/>
        </w:rPr>
        <w:t xml:space="preserve"> noise figure</w:t>
      </w:r>
      <w:r w:rsidRPr="00B07F86">
        <w:rPr>
          <w:rFonts w:ascii="Times New Roman" w:hAnsi="Times New Roman" w:cs="Times New Roman"/>
        </w:rPr>
        <w:t xml:space="preserve"> of A-IoT BS</w:t>
      </w:r>
      <w:r w:rsidRPr="00B07F86">
        <w:rPr>
          <w:rFonts w:ascii="Times New Roman" w:eastAsia="MS Mincho" w:hAnsi="Times New Roman" w:cs="Times New Roman"/>
          <w:lang w:eastAsia="de-DE"/>
        </w:rPr>
        <w:t>, equal to</w:t>
      </w:r>
      <w:r w:rsidRPr="00B07F86">
        <w:rPr>
          <w:rFonts w:ascii="Times New Roman" w:hAnsi="Times New Roman" w:cs="Times New Roman"/>
        </w:rPr>
        <w:t xml:space="preserve"> </w:t>
      </w:r>
      <w:r w:rsidRPr="00B07F86">
        <w:rPr>
          <w:rFonts w:ascii="Times New Roman" w:eastAsia="MS Mincho" w:hAnsi="Times New Roman" w:cs="Times New Roman"/>
          <w:lang w:eastAsia="de-DE"/>
        </w:rPr>
        <w:t>10 dB for Medium Range BS.</w:t>
      </w:r>
    </w:p>
    <w:p w14:paraId="759FFCFE" w14:textId="77777777" w:rsidR="00B07F86" w:rsidRPr="00B07F86" w:rsidRDefault="00B07F86" w:rsidP="00B07F86">
      <w:pPr>
        <w:spacing w:line="259" w:lineRule="auto"/>
        <w:ind w:left="567" w:hanging="283"/>
        <w:contextualSpacing/>
        <w:rPr>
          <w:rFonts w:ascii="Times New Roman" w:eastAsia="MS Mincho" w:hAnsi="Times New Roman" w:cs="Times New Roman"/>
          <w:lang w:eastAsia="de-DE"/>
        </w:rPr>
      </w:pPr>
      <w:r w:rsidRPr="00B07F86">
        <w:rPr>
          <w:rFonts w:ascii="Times New Roman" w:eastAsia="MS Mincho" w:hAnsi="Times New Roman" w:cs="Times New Roman"/>
          <w:lang w:eastAsia="de-DE"/>
        </w:rPr>
        <w:t>-</w:t>
      </w:r>
      <w:r w:rsidRPr="00B07F86">
        <w:rPr>
          <w:rFonts w:ascii="Times New Roman" w:eastAsia="MS Mincho" w:hAnsi="Times New Roman" w:cs="Times New Roman"/>
          <w:lang w:eastAsia="de-DE"/>
        </w:rPr>
        <w:tab/>
        <w:t>I</w:t>
      </w:r>
      <w:r w:rsidRPr="00B07F86">
        <w:rPr>
          <w:rFonts w:ascii="Times New Roman" w:eastAsia="MS Mincho" w:hAnsi="Times New Roman" w:cs="Times New Roman"/>
          <w:vertAlign w:val="subscript"/>
          <w:lang w:eastAsia="de-DE"/>
        </w:rPr>
        <w:t>M</w:t>
      </w:r>
      <w:r w:rsidRPr="00B07F86">
        <w:rPr>
          <w:rFonts w:ascii="Times New Roman" w:eastAsia="MS Mincho" w:hAnsi="Times New Roman" w:cs="Times New Roman"/>
          <w:lang w:eastAsia="de-DE"/>
        </w:rPr>
        <w:t xml:space="preserve"> is the implementation margin, equal to 2dB.</w:t>
      </w:r>
    </w:p>
    <w:p w14:paraId="15B983C1" w14:textId="77777777" w:rsidR="00B07F86" w:rsidRPr="00B07F86" w:rsidRDefault="00B07F86" w:rsidP="00B07F86">
      <w:pPr>
        <w:spacing w:line="259" w:lineRule="auto"/>
        <w:ind w:left="567" w:hanging="283"/>
        <w:contextualSpacing/>
        <w:rPr>
          <w:rFonts w:ascii="Times New Roman" w:eastAsia="MS Mincho" w:hAnsi="Times New Roman" w:cs="Times New Roman"/>
          <w:lang w:eastAsia="de-DE"/>
        </w:rPr>
      </w:pPr>
      <w:r w:rsidRPr="00B07F86">
        <w:rPr>
          <w:rFonts w:ascii="Times New Roman" w:eastAsia="MS Mincho" w:hAnsi="Times New Roman" w:cs="Times New Roman"/>
          <w:lang w:eastAsia="de-DE"/>
        </w:rPr>
        <w:t>-</w:t>
      </w:r>
      <w:r w:rsidRPr="00B07F86">
        <w:rPr>
          <w:rFonts w:ascii="Times New Roman" w:eastAsia="MS Mincho" w:hAnsi="Times New Roman" w:cs="Times New Roman"/>
          <w:lang w:eastAsia="de-DE"/>
        </w:rPr>
        <w:tab/>
        <w:t xml:space="preserve">SNR is the SNR value </w:t>
      </w:r>
      <w:r w:rsidRPr="00B07F86">
        <w:rPr>
          <w:rFonts w:ascii="Times New Roman" w:hAnsi="Times New Roman" w:cs="Times New Roman"/>
        </w:rPr>
        <w:t>for D2R decoding, the detailed metrics would be discussed in the WI phase</w:t>
      </w:r>
      <w:r w:rsidRPr="00B07F86">
        <w:rPr>
          <w:rFonts w:ascii="Times New Roman" w:eastAsia="MS Mincho" w:hAnsi="Times New Roman" w:cs="Times New Roman"/>
          <w:lang w:eastAsia="de-DE"/>
        </w:rPr>
        <w:t>.</w:t>
      </w:r>
    </w:p>
    <w:p w14:paraId="090030C0" w14:textId="77777777" w:rsidR="00B07F86" w:rsidRPr="00B07F86" w:rsidRDefault="00B07F86" w:rsidP="00B07F86">
      <w:pPr>
        <w:spacing w:line="259" w:lineRule="auto"/>
        <w:ind w:left="567" w:hanging="283"/>
        <w:contextualSpacing/>
        <w:rPr>
          <w:rFonts w:ascii="Times New Roman" w:hAnsi="Times New Roman" w:cs="Times New Roman"/>
        </w:rPr>
      </w:pPr>
      <w:r w:rsidRPr="00B07F86">
        <w:rPr>
          <w:rFonts w:ascii="Times New Roman" w:eastAsia="MS Mincho" w:hAnsi="Times New Roman" w:cs="Times New Roman"/>
          <w:lang w:eastAsia="de-DE"/>
        </w:rPr>
        <w:t>-</w:t>
      </w:r>
      <w:r w:rsidRPr="00B07F86">
        <w:rPr>
          <w:rFonts w:ascii="Times New Roman" w:eastAsia="MS Mincho" w:hAnsi="Times New Roman" w:cs="Times New Roman"/>
          <w:lang w:eastAsia="de-DE"/>
        </w:rPr>
        <w:tab/>
      </w:r>
      <w:r w:rsidRPr="00B07F86">
        <w:rPr>
          <w:rFonts w:ascii="Times New Roman" w:hAnsi="Times New Roman" w:cs="Times New Roma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14:paraId="57C60F6D" w14:textId="6A35B361" w:rsidR="00B07F86" w:rsidRDefault="00B07F86" w:rsidP="008D39FF">
      <w:pPr>
        <w:rPr>
          <w:rFonts w:ascii="Times New Roman" w:eastAsia="等线" w:hAnsi="Times New Roman" w:cs="Times New Roman"/>
          <w:kern w:val="0"/>
          <w:szCs w:val="21"/>
        </w:rPr>
      </w:pPr>
    </w:p>
    <w:p w14:paraId="7382D36D" w14:textId="3776A157" w:rsidR="00CC05D1" w:rsidRDefault="00513BB8" w:rsidP="008D39FF">
      <w:pPr>
        <w:rPr>
          <w:rFonts w:ascii="Times New Roman" w:eastAsia="等线" w:hAnsi="Times New Roman" w:cs="Times New Roman"/>
          <w:kern w:val="0"/>
          <w:szCs w:val="21"/>
        </w:rPr>
      </w:pPr>
      <w:r>
        <w:rPr>
          <w:rFonts w:ascii="Times New Roman" w:eastAsia="等线" w:hAnsi="Times New Roman" w:cs="Times New Roman" w:hint="eastAsia"/>
          <w:kern w:val="0"/>
          <w:szCs w:val="21"/>
        </w:rPr>
        <w:t xml:space="preserve">The main undecided parameter is SNR, and it is necessary to perform LLS to derive it. </w:t>
      </w:r>
      <w:r w:rsidR="00CC05D1">
        <w:rPr>
          <w:rFonts w:ascii="Times New Roman" w:eastAsia="等线" w:hAnsi="Times New Roman" w:cs="Times New Roman"/>
          <w:kern w:val="0"/>
          <w:szCs w:val="21"/>
        </w:rPr>
        <w:t>C</w:t>
      </w:r>
      <w:r w:rsidR="00CC05D1">
        <w:rPr>
          <w:rFonts w:ascii="Times New Roman" w:eastAsia="等线" w:hAnsi="Times New Roman" w:cs="Times New Roman" w:hint="eastAsia"/>
          <w:kern w:val="0"/>
          <w:szCs w:val="21"/>
        </w:rPr>
        <w:t>onsidering the short time for R19 AIoT WI</w:t>
      </w:r>
      <w:r>
        <w:rPr>
          <w:rFonts w:ascii="Times New Roman" w:eastAsia="等线" w:hAnsi="Times New Roman" w:cs="Times New Roman" w:hint="eastAsia"/>
          <w:kern w:val="0"/>
          <w:szCs w:val="21"/>
        </w:rPr>
        <w:t>, the simulation assumption should be aligned as soon as possible.</w:t>
      </w:r>
    </w:p>
    <w:p w14:paraId="002481F0" w14:textId="77777777" w:rsidR="00CC05D1" w:rsidRPr="00B07F86" w:rsidRDefault="00CC05D1" w:rsidP="008D39FF">
      <w:pPr>
        <w:rPr>
          <w:rFonts w:ascii="Times New Roman" w:eastAsia="等线" w:hAnsi="Times New Roman" w:cs="Times New Roman"/>
          <w:kern w:val="0"/>
          <w:szCs w:val="21"/>
        </w:rPr>
      </w:pPr>
    </w:p>
    <w:p w14:paraId="7DF2F67C" w14:textId="31A4F5EB" w:rsidR="00B07F86" w:rsidRPr="00CC05D1" w:rsidRDefault="00CC05D1" w:rsidP="008D39FF">
      <w:pPr>
        <w:rPr>
          <w:rFonts w:ascii="Times New Roman" w:eastAsia="等线" w:hAnsi="Times New Roman" w:cs="Times New Roman"/>
          <w:b/>
          <w:bCs/>
          <w:kern w:val="0"/>
          <w:szCs w:val="21"/>
        </w:rPr>
      </w:pPr>
      <w:r w:rsidRPr="00CC05D1">
        <w:rPr>
          <w:rFonts w:ascii="Times New Roman" w:eastAsia="等线" w:hAnsi="Times New Roman" w:cs="Times New Roman" w:hint="eastAsia"/>
          <w:b/>
          <w:bCs/>
          <w:kern w:val="0"/>
          <w:szCs w:val="21"/>
        </w:rPr>
        <w:t xml:space="preserve">Proposal </w:t>
      </w:r>
      <w:r w:rsidR="00FA34C8">
        <w:rPr>
          <w:rFonts w:ascii="Times New Roman" w:eastAsia="等线" w:hAnsi="Times New Roman" w:cs="Times New Roman" w:hint="eastAsia"/>
          <w:b/>
          <w:bCs/>
          <w:kern w:val="0"/>
          <w:szCs w:val="21"/>
        </w:rPr>
        <w:t>4</w:t>
      </w:r>
      <w:r w:rsidRPr="00CC05D1">
        <w:rPr>
          <w:rFonts w:ascii="Times New Roman" w:eastAsia="等线" w:hAnsi="Times New Roman" w:cs="Times New Roman" w:hint="eastAsia"/>
          <w:b/>
          <w:bCs/>
          <w:kern w:val="0"/>
          <w:szCs w:val="21"/>
        </w:rPr>
        <w:t xml:space="preserve">: The following </w:t>
      </w:r>
      <w:r w:rsidRPr="00CC05D1">
        <w:rPr>
          <w:rFonts w:ascii="Times New Roman" w:eastAsia="等线" w:hAnsi="Times New Roman" w:cs="Times New Roman"/>
          <w:b/>
          <w:bCs/>
          <w:kern w:val="0"/>
          <w:szCs w:val="21"/>
        </w:rPr>
        <w:t>simulation</w:t>
      </w:r>
      <w:r w:rsidRPr="00CC05D1">
        <w:rPr>
          <w:rFonts w:ascii="Times New Roman" w:eastAsia="等线" w:hAnsi="Times New Roman" w:cs="Times New Roman" w:hint="eastAsia"/>
          <w:b/>
          <w:bCs/>
          <w:kern w:val="0"/>
          <w:szCs w:val="21"/>
        </w:rPr>
        <w:t xml:space="preserve"> assumption can be the starting point for D2R SNR evaluation</w:t>
      </w:r>
    </w:p>
    <w:p w14:paraId="7F5BC034" w14:textId="77777777" w:rsidR="00622C05" w:rsidRPr="002847BC" w:rsidRDefault="00622C05" w:rsidP="008D39FF">
      <w:pPr>
        <w:rPr>
          <w:rFonts w:ascii="Times New Roman" w:eastAsia="等线" w:hAnsi="Times New Roman" w:cs="Times New Roman"/>
          <w:kern w:val="0"/>
          <w:szCs w:val="21"/>
        </w:rPr>
      </w:pP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1"/>
        <w:gridCol w:w="6760"/>
      </w:tblGrid>
      <w:tr w:rsidR="00CC05D1" w:rsidRPr="00CF683E" w14:paraId="53CD3AED" w14:textId="77777777" w:rsidTr="00CC05D1">
        <w:trPr>
          <w:trHeight w:val="20"/>
          <w:jc w:val="center"/>
        </w:trPr>
        <w:tc>
          <w:tcPr>
            <w:tcW w:w="1270" w:type="pct"/>
            <w:shd w:val="clear" w:color="auto" w:fill="D0CECE"/>
            <w:tcMar>
              <w:top w:w="0" w:type="dxa"/>
              <w:left w:w="108" w:type="dxa"/>
              <w:bottom w:w="0" w:type="dxa"/>
              <w:right w:w="108" w:type="dxa"/>
            </w:tcMar>
            <w:hideMark/>
          </w:tcPr>
          <w:p w14:paraId="7FC2B996" w14:textId="77777777" w:rsidR="00CC05D1" w:rsidRPr="00CF683E" w:rsidRDefault="00CC05D1" w:rsidP="00A8531A">
            <w:pPr>
              <w:pStyle w:val="TAH"/>
              <w:rPr>
                <w:rFonts w:eastAsia="等线"/>
                <w:szCs w:val="18"/>
              </w:rPr>
            </w:pPr>
            <w:r w:rsidRPr="00CF683E">
              <w:rPr>
                <w:rFonts w:eastAsia="等线"/>
                <w:szCs w:val="18"/>
                <w:lang w:eastAsia="zh-CN"/>
              </w:rPr>
              <w:t>Parameters</w:t>
            </w:r>
          </w:p>
        </w:tc>
        <w:tc>
          <w:tcPr>
            <w:tcW w:w="3730" w:type="pct"/>
            <w:shd w:val="clear" w:color="auto" w:fill="D0CECE"/>
            <w:tcMar>
              <w:top w:w="0" w:type="dxa"/>
              <w:left w:w="108" w:type="dxa"/>
              <w:bottom w:w="0" w:type="dxa"/>
              <w:right w:w="108" w:type="dxa"/>
            </w:tcMar>
            <w:hideMark/>
          </w:tcPr>
          <w:p w14:paraId="6C56AA39" w14:textId="77777777" w:rsidR="00CC05D1" w:rsidRPr="00CF683E" w:rsidRDefault="00CC05D1" w:rsidP="00A8531A">
            <w:pPr>
              <w:pStyle w:val="TAH"/>
              <w:rPr>
                <w:rFonts w:eastAsia="等线"/>
                <w:szCs w:val="18"/>
              </w:rPr>
            </w:pPr>
            <w:r w:rsidRPr="00CF683E">
              <w:rPr>
                <w:rFonts w:eastAsia="等线"/>
                <w:szCs w:val="18"/>
                <w:lang w:eastAsia="zh-CN"/>
              </w:rPr>
              <w:t>Assumptions</w:t>
            </w:r>
          </w:p>
        </w:tc>
      </w:tr>
      <w:tr w:rsidR="00CC05D1" w:rsidRPr="00CF683E" w14:paraId="2F5BF8D6" w14:textId="77777777" w:rsidTr="00CC05D1">
        <w:trPr>
          <w:trHeight w:val="20"/>
          <w:jc w:val="center"/>
        </w:trPr>
        <w:tc>
          <w:tcPr>
            <w:tcW w:w="1270" w:type="pct"/>
            <w:tcMar>
              <w:top w:w="0" w:type="dxa"/>
              <w:left w:w="108" w:type="dxa"/>
              <w:bottom w:w="0" w:type="dxa"/>
              <w:right w:w="108" w:type="dxa"/>
            </w:tcMar>
            <w:hideMark/>
          </w:tcPr>
          <w:p w14:paraId="5B043F90"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Carrier frequency</w:t>
            </w:r>
          </w:p>
        </w:tc>
        <w:tc>
          <w:tcPr>
            <w:tcW w:w="3730" w:type="pct"/>
            <w:tcMar>
              <w:top w:w="0" w:type="dxa"/>
              <w:left w:w="108" w:type="dxa"/>
              <w:bottom w:w="0" w:type="dxa"/>
              <w:right w:w="108" w:type="dxa"/>
            </w:tcMar>
            <w:hideMark/>
          </w:tcPr>
          <w:p w14:paraId="4D076289" w14:textId="5D62F919" w:rsidR="00CC05D1" w:rsidRPr="00CF683E" w:rsidRDefault="00CC05D1" w:rsidP="00A8531A">
            <w:pPr>
              <w:rPr>
                <w:rFonts w:ascii="Arial" w:eastAsia="等线" w:hAnsi="Arial" w:cs="Arial"/>
                <w:sz w:val="18"/>
                <w:szCs w:val="18"/>
              </w:rPr>
            </w:pPr>
            <w:r>
              <w:rPr>
                <w:rFonts w:ascii="Arial" w:eastAsia="等线" w:hAnsi="Arial" w:cs="Arial" w:hint="eastAsia"/>
                <w:sz w:val="18"/>
                <w:szCs w:val="18"/>
              </w:rPr>
              <w:t>900 MHz</w:t>
            </w:r>
          </w:p>
        </w:tc>
      </w:tr>
      <w:tr w:rsidR="00CC05D1" w:rsidRPr="00CF683E" w14:paraId="38E95C68" w14:textId="77777777" w:rsidTr="00CC05D1">
        <w:trPr>
          <w:trHeight w:val="20"/>
          <w:jc w:val="center"/>
        </w:trPr>
        <w:tc>
          <w:tcPr>
            <w:tcW w:w="1270" w:type="pct"/>
            <w:tcMar>
              <w:top w:w="0" w:type="dxa"/>
              <w:left w:w="108" w:type="dxa"/>
              <w:bottom w:w="0" w:type="dxa"/>
              <w:right w:w="108" w:type="dxa"/>
            </w:tcMar>
            <w:hideMark/>
          </w:tcPr>
          <w:p w14:paraId="4305F867"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SCS</w:t>
            </w:r>
          </w:p>
        </w:tc>
        <w:tc>
          <w:tcPr>
            <w:tcW w:w="3730" w:type="pct"/>
            <w:tcMar>
              <w:top w:w="0" w:type="dxa"/>
              <w:left w:w="108" w:type="dxa"/>
              <w:bottom w:w="0" w:type="dxa"/>
              <w:right w:w="108" w:type="dxa"/>
            </w:tcMar>
            <w:hideMark/>
          </w:tcPr>
          <w:p w14:paraId="57176E25"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15 kHz as baseline</w:t>
            </w:r>
          </w:p>
        </w:tc>
      </w:tr>
      <w:tr w:rsidR="00CC05D1" w:rsidRPr="00CF683E" w14:paraId="2AFE6B04" w14:textId="77777777" w:rsidTr="00CC05D1">
        <w:trPr>
          <w:trHeight w:val="20"/>
          <w:jc w:val="center"/>
        </w:trPr>
        <w:tc>
          <w:tcPr>
            <w:tcW w:w="1270" w:type="pct"/>
            <w:tcMar>
              <w:top w:w="0" w:type="dxa"/>
              <w:left w:w="108" w:type="dxa"/>
              <w:bottom w:w="0" w:type="dxa"/>
              <w:right w:w="108" w:type="dxa"/>
            </w:tcMar>
            <w:hideMark/>
          </w:tcPr>
          <w:p w14:paraId="464994C4"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Block structure</w:t>
            </w:r>
          </w:p>
        </w:tc>
        <w:tc>
          <w:tcPr>
            <w:tcW w:w="3730" w:type="pct"/>
            <w:tcMar>
              <w:top w:w="0" w:type="dxa"/>
              <w:left w:w="108" w:type="dxa"/>
              <w:bottom w:w="0" w:type="dxa"/>
              <w:right w:w="108" w:type="dxa"/>
            </w:tcMar>
            <w:hideMark/>
          </w:tcPr>
          <w:p w14:paraId="0FDCF70D" w14:textId="3A0195A2" w:rsidR="00CC05D1" w:rsidRPr="00CF683E" w:rsidRDefault="00CC05D1" w:rsidP="00A8531A">
            <w:pPr>
              <w:rPr>
                <w:rFonts w:ascii="Arial" w:eastAsia="等线" w:hAnsi="Arial" w:cs="Arial"/>
                <w:sz w:val="18"/>
                <w:szCs w:val="18"/>
              </w:rPr>
            </w:pPr>
            <w:r>
              <w:rPr>
                <w:rFonts w:ascii="Arial" w:eastAsia="等线" w:hAnsi="Arial" w:cs="Arial" w:hint="eastAsia"/>
                <w:sz w:val="18"/>
                <w:szCs w:val="18"/>
              </w:rPr>
              <w:t>Depend on RAN1</w:t>
            </w:r>
          </w:p>
        </w:tc>
      </w:tr>
      <w:tr w:rsidR="00CC05D1" w:rsidRPr="00CF683E" w14:paraId="13732626" w14:textId="77777777" w:rsidTr="00CC05D1">
        <w:trPr>
          <w:trHeight w:val="20"/>
          <w:jc w:val="center"/>
        </w:trPr>
        <w:tc>
          <w:tcPr>
            <w:tcW w:w="1270" w:type="pct"/>
            <w:tcMar>
              <w:top w:w="0" w:type="dxa"/>
              <w:left w:w="108" w:type="dxa"/>
              <w:bottom w:w="0" w:type="dxa"/>
              <w:right w:w="108" w:type="dxa"/>
            </w:tcMar>
            <w:hideMark/>
          </w:tcPr>
          <w:p w14:paraId="5766B498"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Channel model</w:t>
            </w:r>
          </w:p>
        </w:tc>
        <w:tc>
          <w:tcPr>
            <w:tcW w:w="3730" w:type="pct"/>
            <w:tcMar>
              <w:top w:w="0" w:type="dxa"/>
              <w:left w:w="108" w:type="dxa"/>
              <w:bottom w:w="0" w:type="dxa"/>
              <w:right w:w="108" w:type="dxa"/>
            </w:tcMar>
            <w:hideMark/>
          </w:tcPr>
          <w:p w14:paraId="77ABC360" w14:textId="72057A56" w:rsidR="00CC05D1" w:rsidRPr="00CC05D1" w:rsidRDefault="00CC05D1" w:rsidP="00CC05D1">
            <w:pPr>
              <w:rPr>
                <w:rFonts w:ascii="Arial" w:eastAsia="等线" w:hAnsi="Arial" w:cs="Arial"/>
                <w:sz w:val="18"/>
                <w:szCs w:val="18"/>
              </w:rPr>
            </w:pPr>
            <w:r w:rsidRPr="00CC05D1">
              <w:rPr>
                <w:rFonts w:ascii="Arial" w:eastAsia="等线" w:hAnsi="Arial" w:cs="Arial" w:hint="eastAsia"/>
                <w:sz w:val="18"/>
                <w:szCs w:val="18"/>
              </w:rPr>
              <w:t>AWGN</w:t>
            </w:r>
          </w:p>
        </w:tc>
      </w:tr>
      <w:tr w:rsidR="00CC05D1" w:rsidRPr="00CF683E" w14:paraId="676869F4" w14:textId="77777777" w:rsidTr="00CC05D1">
        <w:trPr>
          <w:trHeight w:val="20"/>
          <w:jc w:val="center"/>
        </w:trPr>
        <w:tc>
          <w:tcPr>
            <w:tcW w:w="1270" w:type="pct"/>
            <w:tcMar>
              <w:top w:w="0" w:type="dxa"/>
              <w:left w:w="108" w:type="dxa"/>
              <w:bottom w:w="0" w:type="dxa"/>
              <w:right w:w="108" w:type="dxa"/>
            </w:tcMar>
            <w:hideMark/>
          </w:tcPr>
          <w:p w14:paraId="7A0011B3"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Device velocity</w:t>
            </w:r>
          </w:p>
        </w:tc>
        <w:tc>
          <w:tcPr>
            <w:tcW w:w="3730" w:type="pct"/>
            <w:tcMar>
              <w:top w:w="0" w:type="dxa"/>
              <w:left w:w="108" w:type="dxa"/>
              <w:bottom w:w="0" w:type="dxa"/>
              <w:right w:w="108" w:type="dxa"/>
            </w:tcMar>
            <w:hideMark/>
          </w:tcPr>
          <w:p w14:paraId="6FB3FFC7"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3 km/h</w:t>
            </w:r>
          </w:p>
        </w:tc>
      </w:tr>
      <w:tr w:rsidR="00CC05D1" w:rsidRPr="00CF683E" w14:paraId="71CD15D5" w14:textId="77777777" w:rsidTr="00CC05D1">
        <w:trPr>
          <w:trHeight w:val="20"/>
          <w:jc w:val="center"/>
        </w:trPr>
        <w:tc>
          <w:tcPr>
            <w:tcW w:w="1270" w:type="pct"/>
            <w:tcMar>
              <w:top w:w="0" w:type="dxa"/>
              <w:left w:w="108" w:type="dxa"/>
              <w:bottom w:w="0" w:type="dxa"/>
              <w:right w:w="108" w:type="dxa"/>
            </w:tcMar>
            <w:hideMark/>
          </w:tcPr>
          <w:p w14:paraId="73FFBD4B"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Number of Tx/Rx chains for Ambient IoT device</w:t>
            </w:r>
          </w:p>
        </w:tc>
        <w:tc>
          <w:tcPr>
            <w:tcW w:w="3730" w:type="pct"/>
            <w:tcMar>
              <w:top w:w="0" w:type="dxa"/>
              <w:left w:w="108" w:type="dxa"/>
              <w:bottom w:w="0" w:type="dxa"/>
              <w:right w:w="108" w:type="dxa"/>
            </w:tcMar>
            <w:hideMark/>
          </w:tcPr>
          <w:p w14:paraId="350DE9BF"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1</w:t>
            </w:r>
          </w:p>
        </w:tc>
      </w:tr>
      <w:tr w:rsidR="00CC05D1" w:rsidRPr="00CF683E" w14:paraId="79BAE3A8" w14:textId="77777777" w:rsidTr="00CC05D1">
        <w:trPr>
          <w:trHeight w:val="20"/>
          <w:jc w:val="center"/>
        </w:trPr>
        <w:tc>
          <w:tcPr>
            <w:tcW w:w="1270" w:type="pct"/>
            <w:tcMar>
              <w:top w:w="0" w:type="dxa"/>
              <w:left w:w="108" w:type="dxa"/>
              <w:bottom w:w="0" w:type="dxa"/>
              <w:right w:w="108" w:type="dxa"/>
            </w:tcMar>
            <w:hideMark/>
          </w:tcPr>
          <w:p w14:paraId="7F3CCBC3" w14:textId="5A8CC4B5"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 xml:space="preserve">Number of BS antenna elements </w:t>
            </w:r>
          </w:p>
        </w:tc>
        <w:tc>
          <w:tcPr>
            <w:tcW w:w="3730" w:type="pct"/>
            <w:tcMar>
              <w:top w:w="0" w:type="dxa"/>
              <w:left w:w="108" w:type="dxa"/>
              <w:bottom w:w="0" w:type="dxa"/>
              <w:right w:w="108" w:type="dxa"/>
            </w:tcMar>
            <w:hideMark/>
          </w:tcPr>
          <w:p w14:paraId="5A61EC80" w14:textId="5B35B9E3"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2</w:t>
            </w:r>
          </w:p>
        </w:tc>
      </w:tr>
      <w:tr w:rsidR="00CC05D1" w:rsidRPr="00CF683E" w14:paraId="7F84B841" w14:textId="77777777" w:rsidTr="00CC05D1">
        <w:trPr>
          <w:trHeight w:val="20"/>
          <w:jc w:val="center"/>
        </w:trPr>
        <w:tc>
          <w:tcPr>
            <w:tcW w:w="1270" w:type="pct"/>
            <w:tcMar>
              <w:top w:w="0" w:type="dxa"/>
              <w:left w:w="108" w:type="dxa"/>
              <w:bottom w:w="0" w:type="dxa"/>
              <w:right w:w="108" w:type="dxa"/>
            </w:tcMar>
            <w:hideMark/>
          </w:tcPr>
          <w:p w14:paraId="541FEB51"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Reference data rate</w:t>
            </w:r>
          </w:p>
        </w:tc>
        <w:tc>
          <w:tcPr>
            <w:tcW w:w="3730" w:type="pct"/>
            <w:tcMar>
              <w:top w:w="0" w:type="dxa"/>
              <w:left w:w="108" w:type="dxa"/>
              <w:bottom w:w="0" w:type="dxa"/>
              <w:right w:w="108" w:type="dxa"/>
            </w:tcMar>
          </w:tcPr>
          <w:p w14:paraId="67936D1F"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1 kbps (M)</w:t>
            </w:r>
          </w:p>
          <w:p w14:paraId="396F57B6" w14:textId="37291601" w:rsidR="00CC05D1" w:rsidRPr="00CC05D1" w:rsidRDefault="00CC05D1" w:rsidP="00CC05D1">
            <w:pPr>
              <w:rPr>
                <w:rFonts w:ascii="Arial" w:eastAsia="等线" w:hAnsi="Arial" w:cs="Arial"/>
                <w:sz w:val="18"/>
                <w:szCs w:val="18"/>
              </w:rPr>
            </w:pPr>
            <w:r w:rsidRPr="00CF683E">
              <w:rPr>
                <w:rFonts w:ascii="Arial" w:eastAsia="等线" w:hAnsi="Arial" w:cs="Arial"/>
                <w:sz w:val="18"/>
                <w:szCs w:val="18"/>
              </w:rPr>
              <w:t>5 - 7 kbps (M)</w:t>
            </w:r>
          </w:p>
        </w:tc>
      </w:tr>
      <w:tr w:rsidR="00CC05D1" w:rsidRPr="00CF683E" w14:paraId="1350035A" w14:textId="77777777" w:rsidTr="00CC05D1">
        <w:trPr>
          <w:trHeight w:val="20"/>
          <w:jc w:val="center"/>
        </w:trPr>
        <w:tc>
          <w:tcPr>
            <w:tcW w:w="1270" w:type="pct"/>
            <w:tcMar>
              <w:top w:w="0" w:type="dxa"/>
              <w:left w:w="108" w:type="dxa"/>
              <w:bottom w:w="0" w:type="dxa"/>
              <w:right w:w="108" w:type="dxa"/>
            </w:tcMar>
            <w:hideMark/>
          </w:tcPr>
          <w:p w14:paraId="36F65453"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Message size</w:t>
            </w:r>
          </w:p>
        </w:tc>
        <w:tc>
          <w:tcPr>
            <w:tcW w:w="3730" w:type="pct"/>
            <w:tcMar>
              <w:top w:w="0" w:type="dxa"/>
              <w:left w:w="108" w:type="dxa"/>
              <w:bottom w:w="0" w:type="dxa"/>
              <w:right w:w="108" w:type="dxa"/>
            </w:tcMar>
            <w:hideMark/>
          </w:tcPr>
          <w:p w14:paraId="230DC2D4"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{20 bits, 96 bits, 400 bits} are considered for message size.</w:t>
            </w:r>
          </w:p>
          <w:p w14:paraId="61F80E37"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Note 1: companies to report the M value and chip length used for each message size</w:t>
            </w:r>
          </w:p>
          <w:p w14:paraId="04462D99"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Note 2: CRC is not included for the message size</w:t>
            </w:r>
          </w:p>
        </w:tc>
      </w:tr>
      <w:tr w:rsidR="00CC05D1" w:rsidRPr="00CF683E" w14:paraId="7986AF91" w14:textId="77777777" w:rsidTr="00CC05D1">
        <w:trPr>
          <w:trHeight w:val="20"/>
          <w:jc w:val="center"/>
        </w:trPr>
        <w:tc>
          <w:tcPr>
            <w:tcW w:w="1270" w:type="pct"/>
            <w:tcMar>
              <w:top w:w="0" w:type="dxa"/>
              <w:left w:w="108" w:type="dxa"/>
              <w:bottom w:w="0" w:type="dxa"/>
              <w:right w:w="108" w:type="dxa"/>
            </w:tcMar>
            <w:hideMark/>
          </w:tcPr>
          <w:p w14:paraId="51894018"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BLER target</w:t>
            </w:r>
          </w:p>
        </w:tc>
        <w:tc>
          <w:tcPr>
            <w:tcW w:w="3730" w:type="pct"/>
            <w:tcMar>
              <w:top w:w="0" w:type="dxa"/>
              <w:left w:w="108" w:type="dxa"/>
              <w:bottom w:w="0" w:type="dxa"/>
              <w:right w:w="108" w:type="dxa"/>
            </w:tcMar>
            <w:hideMark/>
          </w:tcPr>
          <w:p w14:paraId="196CAF1D" w14:textId="3E3DE45A"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10%</w:t>
            </w:r>
          </w:p>
        </w:tc>
      </w:tr>
      <w:tr w:rsidR="00CC05D1" w:rsidRPr="00CF683E" w14:paraId="471744CA" w14:textId="77777777" w:rsidTr="00CC05D1">
        <w:trPr>
          <w:trHeight w:val="20"/>
          <w:jc w:val="center"/>
        </w:trPr>
        <w:tc>
          <w:tcPr>
            <w:tcW w:w="1270" w:type="pct"/>
            <w:tcMar>
              <w:top w:w="0" w:type="dxa"/>
              <w:left w:w="108" w:type="dxa"/>
              <w:bottom w:w="0" w:type="dxa"/>
              <w:right w:w="108" w:type="dxa"/>
            </w:tcMar>
            <w:hideMark/>
          </w:tcPr>
          <w:p w14:paraId="08F30725"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Sampling frequency</w:t>
            </w:r>
          </w:p>
        </w:tc>
        <w:tc>
          <w:tcPr>
            <w:tcW w:w="3730" w:type="pct"/>
            <w:tcMar>
              <w:top w:w="0" w:type="dxa"/>
              <w:left w:w="108" w:type="dxa"/>
              <w:bottom w:w="0" w:type="dxa"/>
              <w:right w:w="108" w:type="dxa"/>
            </w:tcMar>
          </w:tcPr>
          <w:p w14:paraId="16B8B57D" w14:textId="3F043306" w:rsidR="00CC05D1" w:rsidRPr="00CF683E" w:rsidRDefault="00CC05D1" w:rsidP="00CC05D1">
            <w:pPr>
              <w:rPr>
                <w:rFonts w:ascii="Arial" w:eastAsia="等线" w:hAnsi="Arial" w:cs="Arial"/>
                <w:sz w:val="18"/>
                <w:szCs w:val="18"/>
              </w:rPr>
            </w:pPr>
            <w:r w:rsidRPr="00CF683E">
              <w:rPr>
                <w:rFonts w:ascii="Arial" w:eastAsia="Batang" w:hAnsi="Arial" w:cs="Arial"/>
                <w:sz w:val="18"/>
                <w:szCs w:val="18"/>
              </w:rPr>
              <w:t>Randomly select a value from the range of [0.1 ~ 1] * 10^5 ppm for device 1</w:t>
            </w:r>
          </w:p>
        </w:tc>
      </w:tr>
      <w:tr w:rsidR="00CC05D1" w:rsidRPr="00CF683E" w14:paraId="5C7FC734" w14:textId="77777777" w:rsidTr="00CC05D1">
        <w:trPr>
          <w:trHeight w:val="20"/>
          <w:jc w:val="center"/>
        </w:trPr>
        <w:tc>
          <w:tcPr>
            <w:tcW w:w="1270" w:type="pct"/>
            <w:tcMar>
              <w:top w:w="0" w:type="dxa"/>
              <w:left w:w="108" w:type="dxa"/>
              <w:bottom w:w="0" w:type="dxa"/>
              <w:right w:w="108" w:type="dxa"/>
            </w:tcMar>
            <w:hideMark/>
          </w:tcPr>
          <w:p w14:paraId="2C2F3370"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Transmission bandwidth</w:t>
            </w:r>
          </w:p>
        </w:tc>
        <w:tc>
          <w:tcPr>
            <w:tcW w:w="3730" w:type="pct"/>
            <w:tcMar>
              <w:top w:w="0" w:type="dxa"/>
              <w:left w:w="108" w:type="dxa"/>
              <w:bottom w:w="0" w:type="dxa"/>
              <w:right w:w="108" w:type="dxa"/>
            </w:tcMar>
          </w:tcPr>
          <w:p w14:paraId="6E00BBBE" w14:textId="77777777" w:rsidR="00CC05D1" w:rsidRPr="00CF683E" w:rsidRDefault="00CC05D1" w:rsidP="00A8531A">
            <w:pPr>
              <w:rPr>
                <w:rFonts w:ascii="Arial" w:eastAsia="Batang" w:hAnsi="Arial" w:cs="Arial"/>
                <w:sz w:val="18"/>
                <w:szCs w:val="18"/>
              </w:rPr>
            </w:pPr>
            <w:r w:rsidRPr="00CF683E">
              <w:rPr>
                <w:rFonts w:ascii="Arial" w:eastAsia="Batang" w:hAnsi="Arial" w:cs="Arial"/>
                <w:sz w:val="18"/>
                <w:szCs w:val="18"/>
              </w:rPr>
              <w:t>DSB</w:t>
            </w:r>
          </w:p>
          <w:p w14:paraId="2D2F6468" w14:textId="77777777" w:rsidR="00CC05D1" w:rsidRPr="00CF683E" w:rsidRDefault="00CC05D1" w:rsidP="00A8531A">
            <w:pPr>
              <w:rPr>
                <w:rFonts w:ascii="Arial" w:eastAsia="Batang" w:hAnsi="Arial" w:cs="Arial"/>
                <w:sz w:val="18"/>
                <w:szCs w:val="18"/>
              </w:rPr>
            </w:pPr>
            <w:r w:rsidRPr="00CF683E">
              <w:rPr>
                <w:rFonts w:ascii="Arial" w:eastAsia="Batang" w:hAnsi="Arial" w:cs="Arial"/>
                <w:sz w:val="18"/>
                <w:szCs w:val="18"/>
              </w:rPr>
              <w:t xml:space="preserve">X kHz is considered for D2R transmission bandwidth. </w:t>
            </w:r>
          </w:p>
          <w:p w14:paraId="0E2BB157" w14:textId="77777777" w:rsidR="00CC05D1" w:rsidRPr="00CF683E" w:rsidRDefault="00CC05D1" w:rsidP="00A8531A">
            <w:pPr>
              <w:rPr>
                <w:rFonts w:ascii="Arial" w:eastAsia="Batang" w:hAnsi="Arial" w:cs="Arial"/>
                <w:sz w:val="18"/>
                <w:szCs w:val="18"/>
              </w:rPr>
            </w:pPr>
            <w:r w:rsidRPr="00CF683E">
              <w:rPr>
                <w:rFonts w:ascii="Arial" w:eastAsia="Batang" w:hAnsi="Arial" w:cs="Arial"/>
                <w:sz w:val="18"/>
                <w:szCs w:val="18"/>
              </w:rPr>
              <w:t>The value is for two sidebands, i.e., the total transmission bandwidth for DSB is X kHz</w:t>
            </w:r>
          </w:p>
          <w:p w14:paraId="22DE2D16" w14:textId="77777777" w:rsidR="00CC05D1" w:rsidRPr="00CF683E" w:rsidRDefault="00CC05D1" w:rsidP="00A8531A">
            <w:pPr>
              <w:rPr>
                <w:rFonts w:ascii="Arial" w:eastAsia="等线" w:hAnsi="Arial" w:cs="Arial"/>
                <w:strike/>
                <w:sz w:val="18"/>
                <w:szCs w:val="18"/>
              </w:rPr>
            </w:pPr>
          </w:p>
          <w:p w14:paraId="40747949" w14:textId="0D658576" w:rsidR="00CC05D1" w:rsidRPr="00CC05D1" w:rsidRDefault="00CC05D1" w:rsidP="00A8531A">
            <w:pPr>
              <w:rPr>
                <w:rFonts w:ascii="Arial" w:hAnsi="Arial" w:cs="Arial"/>
                <w:sz w:val="18"/>
                <w:szCs w:val="18"/>
              </w:rPr>
            </w:pPr>
            <w:r w:rsidRPr="00CF683E">
              <w:rPr>
                <w:rFonts w:ascii="Arial" w:eastAsia="Batang" w:hAnsi="Arial" w:cs="Arial"/>
                <w:sz w:val="18"/>
                <w:szCs w:val="18"/>
              </w:rPr>
              <w:t>X = {[15 (M)], [180 (O)]}</w:t>
            </w:r>
          </w:p>
          <w:p w14:paraId="4F5DCC9F" w14:textId="77777777" w:rsidR="00CC05D1" w:rsidRPr="00CF683E" w:rsidRDefault="00CC05D1" w:rsidP="00A8531A">
            <w:pPr>
              <w:rPr>
                <w:rFonts w:ascii="Arial" w:eastAsia="等线" w:hAnsi="Arial" w:cs="Arial"/>
                <w:strike/>
                <w:sz w:val="18"/>
                <w:szCs w:val="18"/>
              </w:rPr>
            </w:pPr>
          </w:p>
        </w:tc>
      </w:tr>
      <w:tr w:rsidR="00CC05D1" w:rsidRPr="00CF683E" w14:paraId="2AE9EF9E" w14:textId="77777777" w:rsidTr="00CC05D1">
        <w:trPr>
          <w:trHeight w:val="20"/>
          <w:jc w:val="center"/>
        </w:trPr>
        <w:tc>
          <w:tcPr>
            <w:tcW w:w="1270" w:type="pct"/>
            <w:tcMar>
              <w:top w:w="0" w:type="dxa"/>
              <w:left w:w="108" w:type="dxa"/>
              <w:bottom w:w="0" w:type="dxa"/>
              <w:right w:w="108" w:type="dxa"/>
            </w:tcMar>
            <w:hideMark/>
          </w:tcPr>
          <w:p w14:paraId="71194C49" w14:textId="0ABDA57C"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 xml:space="preserve">[OOK/BPSK chip rate] </w:t>
            </w:r>
          </w:p>
        </w:tc>
        <w:tc>
          <w:tcPr>
            <w:tcW w:w="3730" w:type="pct"/>
            <w:tcMar>
              <w:top w:w="0" w:type="dxa"/>
              <w:left w:w="108" w:type="dxa"/>
              <w:bottom w:w="0" w:type="dxa"/>
              <w:right w:w="108" w:type="dxa"/>
            </w:tcMar>
            <w:hideMark/>
          </w:tcPr>
          <w:p w14:paraId="7290751E"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 xml:space="preserve">Companies to report </w:t>
            </w:r>
          </w:p>
        </w:tc>
      </w:tr>
      <w:tr w:rsidR="00CC05D1" w:rsidRPr="00CF683E" w14:paraId="4B6DEC1E" w14:textId="77777777" w:rsidTr="00CC05D1">
        <w:trPr>
          <w:trHeight w:val="20"/>
          <w:jc w:val="center"/>
        </w:trPr>
        <w:tc>
          <w:tcPr>
            <w:tcW w:w="1270" w:type="pct"/>
            <w:tcMar>
              <w:top w:w="0" w:type="dxa"/>
              <w:left w:w="108" w:type="dxa"/>
              <w:bottom w:w="0" w:type="dxa"/>
              <w:right w:w="108" w:type="dxa"/>
            </w:tcMar>
            <w:hideMark/>
          </w:tcPr>
          <w:p w14:paraId="1A87B337"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Receiver bandwidth</w:t>
            </w:r>
          </w:p>
        </w:tc>
        <w:tc>
          <w:tcPr>
            <w:tcW w:w="3730" w:type="pct"/>
            <w:tcMar>
              <w:top w:w="0" w:type="dxa"/>
              <w:left w:w="108" w:type="dxa"/>
              <w:bottom w:w="0" w:type="dxa"/>
              <w:right w:w="108" w:type="dxa"/>
            </w:tcMar>
            <w:hideMark/>
          </w:tcPr>
          <w:p w14:paraId="470950CF" w14:textId="65D30FCB" w:rsidR="00CC05D1" w:rsidRPr="00CF683E" w:rsidRDefault="00CC05D1" w:rsidP="00A8531A">
            <w:pPr>
              <w:rPr>
                <w:rFonts w:ascii="Arial" w:eastAsia="等线" w:hAnsi="Arial" w:cs="Arial"/>
                <w:sz w:val="18"/>
                <w:szCs w:val="18"/>
              </w:rPr>
            </w:pPr>
            <w:r>
              <w:rPr>
                <w:rFonts w:ascii="Arial" w:eastAsia="等线" w:hAnsi="Arial" w:cs="Arial" w:hint="eastAsia"/>
                <w:sz w:val="18"/>
                <w:szCs w:val="18"/>
              </w:rPr>
              <w:t>FFS</w:t>
            </w:r>
          </w:p>
        </w:tc>
      </w:tr>
      <w:tr w:rsidR="00CC05D1" w:rsidRPr="00CF683E" w14:paraId="4400AC8C" w14:textId="77777777" w:rsidTr="00CC05D1">
        <w:trPr>
          <w:trHeight w:val="20"/>
          <w:jc w:val="center"/>
        </w:trPr>
        <w:tc>
          <w:tcPr>
            <w:tcW w:w="1270" w:type="pct"/>
            <w:tcMar>
              <w:top w:w="0" w:type="dxa"/>
              <w:left w:w="108" w:type="dxa"/>
              <w:bottom w:w="0" w:type="dxa"/>
              <w:right w:w="108" w:type="dxa"/>
            </w:tcMar>
            <w:hideMark/>
          </w:tcPr>
          <w:p w14:paraId="765B7BFD"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Waveform (CW)</w:t>
            </w:r>
          </w:p>
        </w:tc>
        <w:tc>
          <w:tcPr>
            <w:tcW w:w="3730" w:type="pct"/>
            <w:tcMar>
              <w:top w:w="0" w:type="dxa"/>
              <w:left w:w="108" w:type="dxa"/>
              <w:bottom w:w="0" w:type="dxa"/>
              <w:right w:w="108" w:type="dxa"/>
            </w:tcMar>
            <w:hideMark/>
          </w:tcPr>
          <w:p w14:paraId="2EB07EE4" w14:textId="5D81118A"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unmodulated single tone</w:t>
            </w:r>
          </w:p>
        </w:tc>
      </w:tr>
      <w:tr w:rsidR="00CC05D1" w:rsidRPr="00CF683E" w14:paraId="40D25EF8" w14:textId="77777777" w:rsidTr="00CC05D1">
        <w:trPr>
          <w:trHeight w:val="20"/>
          <w:jc w:val="center"/>
        </w:trPr>
        <w:tc>
          <w:tcPr>
            <w:tcW w:w="1270" w:type="pct"/>
            <w:tcMar>
              <w:top w:w="0" w:type="dxa"/>
              <w:left w:w="108" w:type="dxa"/>
              <w:bottom w:w="0" w:type="dxa"/>
              <w:right w:w="108" w:type="dxa"/>
            </w:tcMar>
            <w:hideMark/>
          </w:tcPr>
          <w:p w14:paraId="3216A417"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Modulation</w:t>
            </w:r>
          </w:p>
        </w:tc>
        <w:tc>
          <w:tcPr>
            <w:tcW w:w="3730" w:type="pct"/>
            <w:tcMar>
              <w:top w:w="0" w:type="dxa"/>
              <w:left w:w="108" w:type="dxa"/>
              <w:bottom w:w="0" w:type="dxa"/>
              <w:right w:w="108" w:type="dxa"/>
            </w:tcMar>
            <w:hideMark/>
          </w:tcPr>
          <w:p w14:paraId="29A1D76E" w14:textId="51D65413"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OOK</w:t>
            </w:r>
          </w:p>
        </w:tc>
      </w:tr>
      <w:tr w:rsidR="00CC05D1" w:rsidRPr="00CF683E" w14:paraId="461CA73D" w14:textId="77777777" w:rsidTr="00CC05D1">
        <w:trPr>
          <w:trHeight w:val="20"/>
          <w:jc w:val="center"/>
        </w:trPr>
        <w:tc>
          <w:tcPr>
            <w:tcW w:w="1270" w:type="pct"/>
            <w:tcMar>
              <w:top w:w="0" w:type="dxa"/>
              <w:left w:w="108" w:type="dxa"/>
              <w:bottom w:w="0" w:type="dxa"/>
              <w:right w:w="108" w:type="dxa"/>
            </w:tcMar>
            <w:hideMark/>
          </w:tcPr>
          <w:p w14:paraId="3CD304DB"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Line code</w:t>
            </w:r>
          </w:p>
        </w:tc>
        <w:tc>
          <w:tcPr>
            <w:tcW w:w="3730" w:type="pct"/>
            <w:tcMar>
              <w:top w:w="0" w:type="dxa"/>
              <w:left w:w="108" w:type="dxa"/>
              <w:bottom w:w="0" w:type="dxa"/>
              <w:right w:w="108" w:type="dxa"/>
            </w:tcMar>
            <w:hideMark/>
          </w:tcPr>
          <w:p w14:paraId="066E0759" w14:textId="6F63B3DF"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Manchester encoding</w:t>
            </w:r>
          </w:p>
        </w:tc>
      </w:tr>
      <w:tr w:rsidR="00CC05D1" w:rsidRPr="00CF683E" w14:paraId="25780978" w14:textId="77777777" w:rsidTr="00CC05D1">
        <w:trPr>
          <w:trHeight w:val="20"/>
          <w:jc w:val="center"/>
        </w:trPr>
        <w:tc>
          <w:tcPr>
            <w:tcW w:w="1270" w:type="pct"/>
            <w:tcMar>
              <w:top w:w="0" w:type="dxa"/>
              <w:left w:w="108" w:type="dxa"/>
              <w:bottom w:w="0" w:type="dxa"/>
              <w:right w:w="108" w:type="dxa"/>
            </w:tcMar>
            <w:hideMark/>
          </w:tcPr>
          <w:p w14:paraId="053CF782"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FEC</w:t>
            </w:r>
          </w:p>
        </w:tc>
        <w:tc>
          <w:tcPr>
            <w:tcW w:w="3730" w:type="pct"/>
            <w:tcMar>
              <w:top w:w="0" w:type="dxa"/>
              <w:left w:w="108" w:type="dxa"/>
              <w:bottom w:w="0" w:type="dxa"/>
              <w:right w:w="108" w:type="dxa"/>
            </w:tcMar>
            <w:hideMark/>
          </w:tcPr>
          <w:p w14:paraId="0EEFED87" w14:textId="5EF86673"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No FEC</w:t>
            </w:r>
          </w:p>
        </w:tc>
      </w:tr>
      <w:tr w:rsidR="00CC05D1" w:rsidRPr="00CF683E" w14:paraId="59CED4DF" w14:textId="77777777" w:rsidTr="00CC05D1">
        <w:trPr>
          <w:trHeight w:val="20"/>
          <w:jc w:val="center"/>
        </w:trPr>
        <w:tc>
          <w:tcPr>
            <w:tcW w:w="1270" w:type="pct"/>
            <w:tcMar>
              <w:top w:w="0" w:type="dxa"/>
              <w:left w:w="108" w:type="dxa"/>
              <w:bottom w:w="0" w:type="dxa"/>
              <w:right w:w="108" w:type="dxa"/>
            </w:tcMar>
            <w:hideMark/>
          </w:tcPr>
          <w:p w14:paraId="47016675"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ADC bit width</w:t>
            </w:r>
          </w:p>
        </w:tc>
        <w:tc>
          <w:tcPr>
            <w:tcW w:w="3730" w:type="pct"/>
            <w:tcMar>
              <w:top w:w="0" w:type="dxa"/>
              <w:left w:w="108" w:type="dxa"/>
              <w:bottom w:w="0" w:type="dxa"/>
              <w:right w:w="108" w:type="dxa"/>
            </w:tcMar>
            <w:hideMark/>
          </w:tcPr>
          <w:p w14:paraId="1BC46E79" w14:textId="711B3023" w:rsidR="00CC05D1" w:rsidRPr="00CF683E" w:rsidRDefault="00CC05D1" w:rsidP="00A8531A">
            <w:pPr>
              <w:rPr>
                <w:rFonts w:ascii="Arial" w:eastAsia="等线" w:hAnsi="Arial" w:cs="Arial"/>
                <w:sz w:val="18"/>
                <w:szCs w:val="18"/>
              </w:rPr>
            </w:pPr>
            <w:r>
              <w:rPr>
                <w:rFonts w:ascii="Arial" w:eastAsia="等线" w:hAnsi="Arial" w:cs="Arial" w:hint="eastAsia"/>
                <w:sz w:val="18"/>
                <w:szCs w:val="18"/>
              </w:rPr>
              <w:t>Ideal</w:t>
            </w:r>
          </w:p>
        </w:tc>
      </w:tr>
      <w:tr w:rsidR="00CC05D1" w:rsidRPr="00CF683E" w14:paraId="768EEDAE" w14:textId="77777777" w:rsidTr="00CC05D1">
        <w:trPr>
          <w:trHeight w:val="20"/>
          <w:jc w:val="center"/>
        </w:trPr>
        <w:tc>
          <w:tcPr>
            <w:tcW w:w="1270" w:type="pct"/>
            <w:tcMar>
              <w:top w:w="0" w:type="dxa"/>
              <w:left w:w="108" w:type="dxa"/>
              <w:bottom w:w="0" w:type="dxa"/>
              <w:right w:w="108" w:type="dxa"/>
            </w:tcMar>
            <w:hideMark/>
          </w:tcPr>
          <w:p w14:paraId="3EDC5840" w14:textId="77777777" w:rsidR="00CC05D1" w:rsidRPr="00CF683E" w:rsidRDefault="00CC05D1" w:rsidP="00A8531A">
            <w:pPr>
              <w:rPr>
                <w:rFonts w:ascii="Arial" w:eastAsia="等线" w:hAnsi="Arial" w:cs="Arial"/>
                <w:sz w:val="18"/>
                <w:szCs w:val="18"/>
              </w:rPr>
            </w:pPr>
            <w:r w:rsidRPr="00CF683E">
              <w:rPr>
                <w:rFonts w:ascii="Arial" w:eastAsia="等线" w:hAnsi="Arial" w:cs="Arial"/>
                <w:sz w:val="18"/>
                <w:szCs w:val="18"/>
              </w:rPr>
              <w:t>D2R receiver </w:t>
            </w:r>
          </w:p>
        </w:tc>
        <w:tc>
          <w:tcPr>
            <w:tcW w:w="3730" w:type="pct"/>
            <w:tcMar>
              <w:top w:w="0" w:type="dxa"/>
              <w:left w:w="108" w:type="dxa"/>
              <w:bottom w:w="0" w:type="dxa"/>
              <w:right w:w="108" w:type="dxa"/>
            </w:tcMar>
            <w:hideMark/>
          </w:tcPr>
          <w:p w14:paraId="26326665" w14:textId="52CDED28" w:rsidR="00CC05D1" w:rsidRPr="00CF683E" w:rsidRDefault="00CC05D1" w:rsidP="00A8531A">
            <w:pPr>
              <w:rPr>
                <w:rFonts w:ascii="Arial" w:eastAsia="等线" w:hAnsi="Arial" w:cs="Arial"/>
                <w:sz w:val="18"/>
                <w:szCs w:val="18"/>
              </w:rPr>
            </w:pPr>
            <w:bookmarkStart w:id="6" w:name="OLE_LINK41"/>
            <w:bookmarkStart w:id="7" w:name="OLE_LINK42"/>
            <w:r w:rsidRPr="00CF683E">
              <w:rPr>
                <w:rFonts w:ascii="Arial" w:eastAsia="等线" w:hAnsi="Arial" w:cs="Arial"/>
                <w:sz w:val="18"/>
                <w:szCs w:val="18"/>
              </w:rPr>
              <w:t>coherent receiver</w:t>
            </w:r>
            <w:bookmarkEnd w:id="6"/>
            <w:bookmarkEnd w:id="7"/>
          </w:p>
        </w:tc>
      </w:tr>
    </w:tbl>
    <w:p w14:paraId="6F6A6DDE" w14:textId="6105DDD9" w:rsidR="00F63E3A" w:rsidRDefault="00F63E3A" w:rsidP="008D39FF">
      <w:pPr>
        <w:rPr>
          <w:rFonts w:ascii="Times New Roman" w:eastAsia="等线" w:hAnsi="Times New Roman" w:cs="Times New Roman"/>
          <w:kern w:val="0"/>
          <w:sz w:val="24"/>
          <w:szCs w:val="24"/>
        </w:rPr>
      </w:pPr>
      <w:r>
        <w:rPr>
          <w:rFonts w:ascii="Times New Roman" w:eastAsia="等线" w:hAnsi="Times New Roman" w:cs="Times New Roman"/>
          <w:kern w:val="0"/>
          <w:sz w:val="24"/>
          <w:szCs w:val="24"/>
        </w:rPr>
        <w:tab/>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9165CC6" w:rsidR="00D8281A" w:rsidRDefault="00E440F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share our initial views on AIoT </w:t>
      </w:r>
      <w:r w:rsidR="00513BB8">
        <w:rPr>
          <w:rFonts w:ascii="Times New Roman" w:eastAsia="等线" w:hAnsi="Times New Roman" w:cs="Times New Roman" w:hint="eastAsia"/>
          <w:kern w:val="0"/>
          <w:sz w:val="20"/>
          <w:szCs w:val="20"/>
        </w:rPr>
        <w:t>BS RF requirement</w:t>
      </w:r>
      <w:r>
        <w:rPr>
          <w:rFonts w:ascii="Times New Roman" w:eastAsia="等线" w:hAnsi="Times New Roman" w:cs="Times New Roman" w:hint="eastAsia"/>
          <w:kern w:val="0"/>
          <w:sz w:val="20"/>
          <w:szCs w:val="20"/>
        </w:rPr>
        <w:t>.</w:t>
      </w:r>
    </w:p>
    <w:p w14:paraId="622952E2" w14:textId="77777777" w:rsidR="00513BB8" w:rsidRPr="00513BB8" w:rsidRDefault="00513BB8" w:rsidP="00513BB8">
      <w:pPr>
        <w:rPr>
          <w:rFonts w:ascii="Times New Roman" w:hAnsi="Times New Roman" w:cs="Times New Roman"/>
        </w:rPr>
      </w:pPr>
      <w:r w:rsidRPr="009C41EB">
        <w:rPr>
          <w:rFonts w:ascii="Times New Roman" w:hAnsi="Times New Roman" w:cs="Times New Roman"/>
          <w:b/>
          <w:bCs/>
        </w:rPr>
        <w:t xml:space="preserve">Observation </w:t>
      </w:r>
      <w:r>
        <w:rPr>
          <w:rFonts w:ascii="Times New Roman" w:hAnsi="Times New Roman" w:cs="Times New Roman" w:hint="eastAsia"/>
          <w:b/>
          <w:bCs/>
        </w:rPr>
        <w:t>1</w:t>
      </w:r>
      <w:r w:rsidRPr="009C41EB">
        <w:rPr>
          <w:rFonts w:ascii="Times New Roman" w:hAnsi="Times New Roman" w:cs="Times New Roman"/>
          <w:b/>
          <w:bCs/>
        </w:rPr>
        <w:t>:</w:t>
      </w:r>
      <w:r>
        <w:rPr>
          <w:rFonts w:ascii="Times New Roman" w:hAnsi="Times New Roman" w:cs="Times New Roman" w:hint="eastAsia"/>
          <w:b/>
          <w:bCs/>
        </w:rPr>
        <w:t xml:space="preserve"> </w:t>
      </w:r>
      <w:r w:rsidRPr="00513BB8">
        <w:rPr>
          <w:rFonts w:ascii="Times New Roman" w:hAnsi="Times New Roman" w:cs="Times New Roman" w:hint="eastAsia"/>
        </w:rPr>
        <w:t xml:space="preserve">Since the CW is transmitted in UL spectrum, the R19 AIoT BS operate same as the normal NR FDD BS, i.e., transmit </w:t>
      </w:r>
      <w:r w:rsidRPr="00513BB8">
        <w:rPr>
          <w:rFonts w:ascii="Times New Roman" w:hAnsi="Times New Roman" w:cs="Times New Roman"/>
        </w:rPr>
        <w:t>signal</w:t>
      </w:r>
      <w:r w:rsidRPr="00513BB8">
        <w:rPr>
          <w:rFonts w:ascii="Times New Roman" w:hAnsi="Times New Roman" w:cs="Times New Roman" w:hint="eastAsia"/>
        </w:rPr>
        <w:t xml:space="preserve"> (R2D) in DL spectrum </w:t>
      </w:r>
      <w:r w:rsidRPr="00513BB8">
        <w:rPr>
          <w:rFonts w:ascii="Times New Roman" w:hAnsi="Times New Roman" w:cs="Times New Roman"/>
        </w:rPr>
        <w:t>and</w:t>
      </w:r>
      <w:r w:rsidRPr="00513BB8">
        <w:rPr>
          <w:rFonts w:ascii="Times New Roman" w:hAnsi="Times New Roman" w:cs="Times New Roman" w:hint="eastAsia"/>
        </w:rPr>
        <w:t xml:space="preserve"> receive signal (D2R) in UL spectrum</w:t>
      </w:r>
      <w:r w:rsidRPr="00513BB8">
        <w:rPr>
          <w:rFonts w:ascii="Times New Roman" w:hAnsi="Times New Roman" w:cs="Times New Roman"/>
        </w:rPr>
        <w:t>.</w:t>
      </w:r>
    </w:p>
    <w:p w14:paraId="611A0CA5" w14:textId="77777777" w:rsidR="00513BB8" w:rsidRPr="00B30FC3" w:rsidRDefault="00513BB8" w:rsidP="00513BB8">
      <w:pPr>
        <w:rPr>
          <w:rFonts w:ascii="Times New Roman" w:hAnsi="Times New Roman" w:cs="Times New Roman"/>
          <w:b/>
          <w:bCs/>
        </w:rPr>
      </w:pPr>
    </w:p>
    <w:p w14:paraId="665D9B30" w14:textId="77777777" w:rsidR="00513BB8" w:rsidRPr="00513BB8" w:rsidRDefault="00513BB8" w:rsidP="00513BB8">
      <w:pPr>
        <w:rPr>
          <w:rFonts w:ascii="Times New Roman" w:hAnsi="Times New Roman" w:cs="Times New Roman"/>
        </w:rPr>
      </w:pPr>
      <w:r w:rsidRPr="00B30FC3">
        <w:rPr>
          <w:rFonts w:ascii="Times New Roman" w:hAnsi="Times New Roman" w:cs="Times New Roman"/>
          <w:b/>
          <w:bCs/>
        </w:rPr>
        <w:t>P</w:t>
      </w:r>
      <w:r w:rsidRPr="00B30FC3">
        <w:rPr>
          <w:rFonts w:ascii="Times New Roman" w:hAnsi="Times New Roman" w:cs="Times New Roman" w:hint="eastAsia"/>
          <w:b/>
          <w:bCs/>
        </w:rPr>
        <w:t xml:space="preserve">roposal 1: </w:t>
      </w:r>
      <w:r w:rsidRPr="00513BB8">
        <w:rPr>
          <w:rFonts w:ascii="Times New Roman" w:hAnsi="Times New Roman" w:cs="Times New Roman" w:hint="eastAsia"/>
        </w:rPr>
        <w:t xml:space="preserve">It is </w:t>
      </w:r>
      <w:r w:rsidRPr="00513BB8">
        <w:rPr>
          <w:rFonts w:ascii="Times New Roman" w:hAnsi="Times New Roman" w:cs="Times New Roman"/>
        </w:rPr>
        <w:t>unnecessary</w:t>
      </w:r>
      <w:r w:rsidRPr="00513BB8">
        <w:rPr>
          <w:rFonts w:ascii="Times New Roman" w:hAnsi="Times New Roman" w:cs="Times New Roman" w:hint="eastAsia"/>
        </w:rPr>
        <w:t xml:space="preserve"> to define the transmit ON/OFF power </w:t>
      </w:r>
      <w:r w:rsidRPr="00513BB8">
        <w:rPr>
          <w:rFonts w:ascii="Times New Roman" w:hAnsi="Times New Roman" w:cs="Times New Roman"/>
        </w:rPr>
        <w:t>requirement</w:t>
      </w:r>
      <w:r w:rsidRPr="00513BB8">
        <w:rPr>
          <w:rFonts w:ascii="Times New Roman" w:hAnsi="Times New Roman" w:cs="Times New Roman" w:hint="eastAsia"/>
        </w:rPr>
        <w:t xml:space="preserve"> for AIoT BS in R19.</w:t>
      </w:r>
    </w:p>
    <w:p w14:paraId="76D4779D" w14:textId="77777777" w:rsidR="00513BB8" w:rsidRDefault="00513BB8" w:rsidP="00513BB8">
      <w:pPr>
        <w:rPr>
          <w:rFonts w:ascii="Times New Roman" w:hAnsi="Times New Roman" w:cs="Times New Roman"/>
          <w:b/>
          <w:bCs/>
        </w:rPr>
      </w:pPr>
    </w:p>
    <w:p w14:paraId="301780A4" w14:textId="77777777" w:rsidR="00513BB8" w:rsidRPr="00513BB8" w:rsidRDefault="00513BB8" w:rsidP="00513BB8">
      <w:pPr>
        <w:rPr>
          <w:rFonts w:ascii="Times New Roman" w:hAnsi="Times New Roman" w:cs="Times New Roman"/>
        </w:rPr>
      </w:pPr>
      <w:r w:rsidRPr="00AB3AD3">
        <w:rPr>
          <w:rFonts w:ascii="Times New Roman" w:hAnsi="Times New Roman" w:cs="Times New Roman"/>
          <w:b/>
          <w:bCs/>
        </w:rPr>
        <w:t>O</w:t>
      </w:r>
      <w:r w:rsidRPr="00AB3AD3">
        <w:rPr>
          <w:rFonts w:ascii="Times New Roman" w:hAnsi="Times New Roman" w:cs="Times New Roman" w:hint="eastAsia"/>
          <w:b/>
          <w:bCs/>
        </w:rPr>
        <w:t xml:space="preserve">bservation 2: </w:t>
      </w:r>
      <w:r w:rsidRPr="00513BB8">
        <w:rPr>
          <w:rFonts w:ascii="Times New Roman" w:hAnsi="Times New Roman" w:cs="Times New Roman" w:hint="eastAsia"/>
        </w:rPr>
        <w:t xml:space="preserve">For OOK, there is no precedent of modulation quality requirement and a </w:t>
      </w:r>
      <w:r w:rsidRPr="00513BB8">
        <w:rPr>
          <w:rFonts w:ascii="Times New Roman" w:hAnsi="Times New Roman" w:cs="Times New Roman"/>
        </w:rPr>
        <w:t>ne</w:t>
      </w:r>
      <w:r w:rsidRPr="00513BB8">
        <w:rPr>
          <w:rFonts w:ascii="Times New Roman" w:hAnsi="Times New Roman" w:cs="Times New Roman" w:hint="eastAsia"/>
        </w:rPr>
        <w:t xml:space="preserve">w </w:t>
      </w:r>
      <w:r w:rsidRPr="00513BB8">
        <w:rPr>
          <w:rFonts w:ascii="Times New Roman" w:hAnsi="Times New Roman" w:cs="Times New Roman"/>
        </w:rPr>
        <w:t>requirement</w:t>
      </w:r>
      <w:r w:rsidRPr="00513BB8">
        <w:rPr>
          <w:rFonts w:ascii="Times New Roman" w:hAnsi="Times New Roman" w:cs="Times New Roman" w:hint="eastAsia"/>
        </w:rPr>
        <w:t xml:space="preserve"> need to be introduced.</w:t>
      </w:r>
    </w:p>
    <w:p w14:paraId="77C77F44" w14:textId="77777777" w:rsidR="00513BB8" w:rsidRPr="00AB3AD3" w:rsidRDefault="00513BB8" w:rsidP="00513BB8">
      <w:pPr>
        <w:rPr>
          <w:rFonts w:ascii="Times New Roman" w:hAnsi="Times New Roman" w:cs="Times New Roman"/>
          <w:b/>
          <w:bCs/>
        </w:rPr>
      </w:pPr>
    </w:p>
    <w:p w14:paraId="10AEE541" w14:textId="77777777" w:rsidR="00513BB8" w:rsidRPr="00513BB8" w:rsidRDefault="00513BB8" w:rsidP="00513BB8">
      <w:pPr>
        <w:spacing w:after="120"/>
        <w:rPr>
          <w:rFonts w:ascii="Times New Roman" w:hAnsi="Times New Roman" w:cs="Times New Roman"/>
        </w:rPr>
      </w:pPr>
      <w:r w:rsidRPr="00AB3AD3">
        <w:rPr>
          <w:rFonts w:ascii="Times New Roman" w:hAnsi="Times New Roman" w:cs="Times New Roman"/>
          <w:b/>
          <w:bCs/>
        </w:rPr>
        <w:t>P</w:t>
      </w:r>
      <w:r w:rsidRPr="00AB3AD3">
        <w:rPr>
          <w:rFonts w:ascii="Times New Roman" w:hAnsi="Times New Roman" w:cs="Times New Roman" w:hint="eastAsia"/>
          <w:b/>
          <w:bCs/>
        </w:rPr>
        <w:t xml:space="preserve">roposal </w:t>
      </w:r>
      <w:r>
        <w:rPr>
          <w:rFonts w:ascii="Times New Roman" w:hAnsi="Times New Roman" w:cs="Times New Roman" w:hint="eastAsia"/>
          <w:b/>
          <w:bCs/>
        </w:rPr>
        <w:t>2</w:t>
      </w:r>
      <w:r w:rsidRPr="00AB3AD3">
        <w:rPr>
          <w:rFonts w:ascii="Times New Roman" w:hAnsi="Times New Roman" w:cs="Times New Roman" w:hint="eastAsia"/>
          <w:b/>
          <w:bCs/>
        </w:rPr>
        <w:t xml:space="preserve">: </w:t>
      </w:r>
      <w:r w:rsidRPr="00513BB8">
        <w:rPr>
          <w:rFonts w:ascii="Times New Roman" w:hAnsi="Times New Roman" w:cs="Times New Roman" w:hint="eastAsia"/>
        </w:rPr>
        <w:t>Further discuss the following requirement options for OOK modulation quality:</w:t>
      </w:r>
    </w:p>
    <w:p w14:paraId="209DA1A4" w14:textId="77777777" w:rsidR="00513BB8" w:rsidRPr="00513BB8" w:rsidRDefault="00513BB8" w:rsidP="00513BB8">
      <w:pPr>
        <w:spacing w:after="120"/>
        <w:rPr>
          <w:rFonts w:ascii="Times New Roman" w:hAnsi="Times New Roman" w:cs="Times New Roman"/>
        </w:rPr>
      </w:pPr>
      <w:r w:rsidRPr="00513BB8">
        <w:rPr>
          <w:rFonts w:ascii="Times New Roman" w:hAnsi="Times New Roman" w:cs="Times New Roman"/>
        </w:rPr>
        <w:t>O</w:t>
      </w:r>
      <w:r w:rsidRPr="00513BB8">
        <w:rPr>
          <w:rFonts w:ascii="Times New Roman" w:hAnsi="Times New Roman" w:cs="Times New Roman" w:hint="eastAsia"/>
        </w:rPr>
        <w:t>ption 1: Power ratio between ON chip and OFF chip.</w:t>
      </w:r>
    </w:p>
    <w:p w14:paraId="5A4EDECD" w14:textId="77777777" w:rsidR="00513BB8" w:rsidRPr="00513BB8" w:rsidRDefault="00513BB8" w:rsidP="00513BB8">
      <w:pPr>
        <w:spacing w:after="120"/>
        <w:rPr>
          <w:rFonts w:ascii="Times New Roman" w:hAnsi="Times New Roman" w:cs="Times New Roman"/>
        </w:rPr>
      </w:pPr>
      <w:r w:rsidRPr="00513BB8">
        <w:rPr>
          <w:rFonts w:ascii="Times New Roman" w:hAnsi="Times New Roman" w:cs="Times New Roman"/>
        </w:rPr>
        <w:t>O</w:t>
      </w:r>
      <w:r w:rsidRPr="00513BB8">
        <w:rPr>
          <w:rFonts w:ascii="Times New Roman" w:hAnsi="Times New Roman" w:cs="Times New Roman" w:hint="eastAsia"/>
        </w:rPr>
        <w:t xml:space="preserve">ption 2: The EVM of OOK is defined as the average amplitude difference between normalized transmitted signal </w:t>
      </w:r>
      <w:r w:rsidRPr="00513BB8">
        <w:rPr>
          <w:rFonts w:ascii="Times New Roman" w:hAnsi="Times New Roman" w:cs="Times New Roman"/>
        </w:rPr>
        <w:t>and</w:t>
      </w:r>
      <w:r w:rsidRPr="00513BB8">
        <w:rPr>
          <w:rFonts w:ascii="Times New Roman" w:hAnsi="Times New Roman" w:cs="Times New Roman" w:hint="eastAsia"/>
        </w:rPr>
        <w:t xml:space="preserve"> the ideal 1&amp;0 reference signal.</w:t>
      </w:r>
    </w:p>
    <w:p w14:paraId="1EC65097" w14:textId="77777777" w:rsidR="00513BB8" w:rsidRDefault="00513BB8" w:rsidP="00513BB8">
      <w:pPr>
        <w:spacing w:after="120"/>
        <w:rPr>
          <w:rFonts w:ascii="Times New Roman" w:hAnsi="Times New Roman" w:cs="Times New Roman"/>
        </w:rPr>
      </w:pPr>
      <w:r w:rsidRPr="00513BB8">
        <w:rPr>
          <w:rFonts w:ascii="Times New Roman" w:hAnsi="Times New Roman" w:cs="Times New Roman"/>
        </w:rPr>
        <w:t>O</w:t>
      </w:r>
      <w:r w:rsidRPr="00513BB8">
        <w:rPr>
          <w:rFonts w:ascii="Times New Roman" w:hAnsi="Times New Roman" w:cs="Times New Roman" w:hint="eastAsia"/>
        </w:rPr>
        <w:t>ption 3: Wait for the conclusion of LP-WUS.</w:t>
      </w:r>
    </w:p>
    <w:p w14:paraId="5176B97F" w14:textId="77777777" w:rsidR="00513BB8" w:rsidRPr="00513BB8" w:rsidRDefault="00513BB8" w:rsidP="00513BB8">
      <w:pPr>
        <w:spacing w:after="120"/>
        <w:rPr>
          <w:rFonts w:ascii="Times New Roman" w:hAnsi="Times New Roman" w:cs="Times New Roman"/>
        </w:rPr>
      </w:pPr>
    </w:p>
    <w:p w14:paraId="5404F17C" w14:textId="77777777" w:rsidR="00513BB8" w:rsidRPr="006F1CE6" w:rsidRDefault="00513BB8" w:rsidP="00513BB8">
      <w:pPr>
        <w:rPr>
          <w:rFonts w:ascii="Times New Roman" w:hAnsi="Times New Roman" w:cs="Times New Roman"/>
          <w:b/>
          <w:bCs/>
        </w:rPr>
      </w:pPr>
    </w:p>
    <w:p w14:paraId="7BD7D842" w14:textId="77777777" w:rsidR="00513BB8" w:rsidRPr="002847BC" w:rsidRDefault="00513BB8" w:rsidP="00513BB8">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Observation </w:t>
      </w:r>
      <w:r>
        <w:rPr>
          <w:rFonts w:ascii="Times New Roman" w:eastAsia="等线" w:hAnsi="Times New Roman" w:cs="Times New Roman" w:hint="eastAsia"/>
          <w:b/>
          <w:bCs/>
          <w:kern w:val="0"/>
          <w:szCs w:val="21"/>
        </w:rPr>
        <w:t>3</w:t>
      </w:r>
      <w:r w:rsidRPr="002847BC">
        <w:rPr>
          <w:rFonts w:ascii="Times New Roman" w:eastAsia="等线" w:hAnsi="Times New Roman" w:cs="Times New Roman"/>
          <w:b/>
          <w:bCs/>
          <w:kern w:val="0"/>
          <w:szCs w:val="21"/>
        </w:rPr>
        <w:t xml:space="preserve">: </w:t>
      </w:r>
      <w:r w:rsidRPr="00513BB8">
        <w:rPr>
          <w:rFonts w:ascii="Times New Roman" w:eastAsia="等线" w:hAnsi="Times New Roman" w:cs="Times New Roman" w:hint="eastAsia"/>
          <w:kern w:val="0"/>
          <w:szCs w:val="21"/>
        </w:rPr>
        <w:t xml:space="preserve">For LP-WUR, the Rx requirement is defined based on 10% miss </w:t>
      </w:r>
      <w:r w:rsidRPr="00513BB8">
        <w:rPr>
          <w:rFonts w:ascii="Times New Roman" w:eastAsia="等线" w:hAnsi="Times New Roman" w:cs="Times New Roman"/>
          <w:kern w:val="0"/>
          <w:szCs w:val="21"/>
        </w:rPr>
        <w:t>detection</w:t>
      </w:r>
      <w:r w:rsidRPr="00513BB8">
        <w:rPr>
          <w:rFonts w:ascii="Times New Roman" w:eastAsia="等线" w:hAnsi="Times New Roman" w:cs="Times New Roman" w:hint="eastAsia"/>
          <w:kern w:val="0"/>
          <w:szCs w:val="21"/>
        </w:rPr>
        <w:t xml:space="preserve"> rate. </w:t>
      </w:r>
    </w:p>
    <w:p w14:paraId="229056DC" w14:textId="77777777" w:rsidR="00513BB8" w:rsidRPr="002847BC" w:rsidRDefault="00513BB8" w:rsidP="00513BB8">
      <w:pPr>
        <w:rPr>
          <w:rFonts w:ascii="Times New Roman" w:eastAsia="等线" w:hAnsi="Times New Roman" w:cs="Times New Roman"/>
          <w:kern w:val="0"/>
          <w:szCs w:val="21"/>
        </w:rPr>
      </w:pPr>
    </w:p>
    <w:p w14:paraId="16610B91" w14:textId="10BDDECA" w:rsidR="00513BB8" w:rsidRPr="00513BB8" w:rsidRDefault="00513BB8" w:rsidP="00513BB8">
      <w:pPr>
        <w:rPr>
          <w:rFonts w:ascii="Times New Roman" w:eastAsia="等线" w:hAnsi="Times New Roman" w:cs="Times New Roman"/>
          <w:kern w:val="0"/>
          <w:szCs w:val="21"/>
        </w:rPr>
      </w:pPr>
      <w:r w:rsidRPr="002847BC">
        <w:rPr>
          <w:rFonts w:ascii="Times New Roman" w:eastAsia="等线" w:hAnsi="Times New Roman" w:cs="Times New Roman"/>
          <w:b/>
          <w:bCs/>
          <w:kern w:val="0"/>
          <w:szCs w:val="21"/>
        </w:rPr>
        <w:t xml:space="preserve">Proposal </w:t>
      </w:r>
      <w:r w:rsidR="00FA34C8">
        <w:rPr>
          <w:rFonts w:ascii="Times New Roman" w:eastAsia="等线" w:hAnsi="Times New Roman" w:cs="Times New Roman" w:hint="eastAsia"/>
          <w:b/>
          <w:bCs/>
          <w:kern w:val="0"/>
          <w:szCs w:val="21"/>
        </w:rPr>
        <w:t>3</w:t>
      </w:r>
      <w:r w:rsidRPr="002847BC">
        <w:rPr>
          <w:rFonts w:ascii="Times New Roman" w:eastAsia="等线" w:hAnsi="Times New Roman" w:cs="Times New Roman"/>
          <w:b/>
          <w:bCs/>
          <w:kern w:val="0"/>
          <w:szCs w:val="21"/>
        </w:rPr>
        <w:t xml:space="preserve">: </w:t>
      </w:r>
      <w:r w:rsidRPr="00513BB8">
        <w:rPr>
          <w:rFonts w:ascii="Times New Roman" w:eastAsia="等线" w:hAnsi="Times New Roman" w:cs="Times New Roman"/>
          <w:kern w:val="0"/>
          <w:szCs w:val="21"/>
        </w:rPr>
        <w:t xml:space="preserve">It is suggested that the Rx requirement of </w:t>
      </w:r>
      <w:r w:rsidRPr="00513BB8">
        <w:rPr>
          <w:rFonts w:ascii="Times New Roman" w:eastAsia="等线" w:hAnsi="Times New Roman" w:cs="Times New Roman" w:hint="eastAsia"/>
          <w:kern w:val="0"/>
          <w:szCs w:val="21"/>
        </w:rPr>
        <w:t>AIoT BS</w:t>
      </w:r>
      <w:r w:rsidRPr="00513BB8">
        <w:rPr>
          <w:rFonts w:ascii="Times New Roman" w:eastAsia="等线" w:hAnsi="Times New Roman" w:cs="Times New Roman"/>
          <w:kern w:val="0"/>
          <w:szCs w:val="21"/>
        </w:rPr>
        <w:t xml:space="preserve"> is defined </w:t>
      </w:r>
      <w:r w:rsidRPr="00513BB8">
        <w:rPr>
          <w:rFonts w:ascii="Times New Roman" w:eastAsia="等线" w:hAnsi="Times New Roman" w:cs="Times New Roman" w:hint="eastAsia"/>
          <w:kern w:val="0"/>
          <w:szCs w:val="21"/>
        </w:rPr>
        <w:t>based on miss detection rate.</w:t>
      </w:r>
    </w:p>
    <w:p w14:paraId="240584C2" w14:textId="77777777" w:rsidR="00513BB8" w:rsidRPr="002847BC" w:rsidRDefault="00513BB8" w:rsidP="00513BB8">
      <w:pPr>
        <w:rPr>
          <w:rFonts w:ascii="Times New Roman" w:eastAsia="等线" w:hAnsi="Times New Roman" w:cs="Times New Roman"/>
          <w:kern w:val="0"/>
          <w:szCs w:val="21"/>
        </w:rPr>
      </w:pPr>
    </w:p>
    <w:p w14:paraId="02C2BA1B" w14:textId="4F764560" w:rsidR="00513BB8" w:rsidRPr="00513BB8" w:rsidRDefault="00513BB8" w:rsidP="00513BB8">
      <w:pPr>
        <w:rPr>
          <w:rFonts w:ascii="Times New Roman" w:eastAsia="等线" w:hAnsi="Times New Roman" w:cs="Times New Roman"/>
          <w:kern w:val="0"/>
          <w:szCs w:val="21"/>
        </w:rPr>
      </w:pPr>
      <w:r w:rsidRPr="00CC05D1">
        <w:rPr>
          <w:rFonts w:ascii="Times New Roman" w:eastAsia="等线" w:hAnsi="Times New Roman" w:cs="Times New Roman" w:hint="eastAsia"/>
          <w:b/>
          <w:bCs/>
          <w:kern w:val="0"/>
          <w:szCs w:val="21"/>
        </w:rPr>
        <w:t xml:space="preserve">Proposal </w:t>
      </w:r>
      <w:r w:rsidR="00FA34C8">
        <w:rPr>
          <w:rFonts w:ascii="Times New Roman" w:eastAsia="等线" w:hAnsi="Times New Roman" w:cs="Times New Roman" w:hint="eastAsia"/>
          <w:b/>
          <w:bCs/>
          <w:kern w:val="0"/>
          <w:szCs w:val="21"/>
        </w:rPr>
        <w:t>4</w:t>
      </w:r>
      <w:r w:rsidRPr="00CC05D1">
        <w:rPr>
          <w:rFonts w:ascii="Times New Roman" w:eastAsia="等线" w:hAnsi="Times New Roman" w:cs="Times New Roman" w:hint="eastAsia"/>
          <w:b/>
          <w:bCs/>
          <w:kern w:val="0"/>
          <w:szCs w:val="21"/>
        </w:rPr>
        <w:t xml:space="preserve">: </w:t>
      </w:r>
      <w:r w:rsidRPr="00513BB8">
        <w:rPr>
          <w:rFonts w:ascii="Times New Roman" w:eastAsia="等线" w:hAnsi="Times New Roman" w:cs="Times New Roman" w:hint="eastAsia"/>
          <w:kern w:val="0"/>
          <w:szCs w:val="21"/>
        </w:rPr>
        <w:t xml:space="preserve">The following </w:t>
      </w:r>
      <w:r w:rsidRPr="00513BB8">
        <w:rPr>
          <w:rFonts w:ascii="Times New Roman" w:eastAsia="等线" w:hAnsi="Times New Roman" w:cs="Times New Roman"/>
          <w:kern w:val="0"/>
          <w:szCs w:val="21"/>
        </w:rPr>
        <w:t>simulation</w:t>
      </w:r>
      <w:r w:rsidRPr="00513BB8">
        <w:rPr>
          <w:rFonts w:ascii="Times New Roman" w:eastAsia="等线" w:hAnsi="Times New Roman" w:cs="Times New Roman" w:hint="eastAsia"/>
          <w:kern w:val="0"/>
          <w:szCs w:val="21"/>
        </w:rPr>
        <w:t xml:space="preserve"> assumption can be the starting point for D2R SNR evaluation</w:t>
      </w:r>
      <w:r>
        <w:rPr>
          <w:rFonts w:ascii="Times New Roman" w:eastAsia="等线" w:hAnsi="Times New Roman" w:cs="Times New Roman" w:hint="eastAsia"/>
          <w:kern w:val="0"/>
          <w:szCs w:val="21"/>
        </w:rPr>
        <w:t>.</w:t>
      </w:r>
    </w:p>
    <w:p w14:paraId="036A570F" w14:textId="77777777" w:rsidR="00513BB8" w:rsidRPr="002847BC" w:rsidRDefault="00513BB8" w:rsidP="00513BB8">
      <w:pPr>
        <w:rPr>
          <w:rFonts w:ascii="Times New Roman" w:eastAsia="等线" w:hAnsi="Times New Roman" w:cs="Times New Roman"/>
          <w:kern w:val="0"/>
          <w:szCs w:val="21"/>
        </w:rPr>
      </w:pP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1"/>
        <w:gridCol w:w="6760"/>
      </w:tblGrid>
      <w:tr w:rsidR="00513BB8" w:rsidRPr="00CF683E" w14:paraId="635315F6" w14:textId="77777777" w:rsidTr="00CC05D1">
        <w:trPr>
          <w:trHeight w:val="20"/>
          <w:jc w:val="center"/>
        </w:trPr>
        <w:tc>
          <w:tcPr>
            <w:tcW w:w="1270" w:type="pct"/>
            <w:shd w:val="clear" w:color="auto" w:fill="D0CECE"/>
            <w:tcMar>
              <w:top w:w="0" w:type="dxa"/>
              <w:left w:w="108" w:type="dxa"/>
              <w:bottom w:w="0" w:type="dxa"/>
              <w:right w:w="108" w:type="dxa"/>
            </w:tcMar>
            <w:hideMark/>
          </w:tcPr>
          <w:p w14:paraId="219A853D" w14:textId="77777777" w:rsidR="00513BB8" w:rsidRPr="00CF683E" w:rsidRDefault="00513BB8" w:rsidP="00A8531A">
            <w:pPr>
              <w:pStyle w:val="TAH"/>
              <w:rPr>
                <w:rFonts w:eastAsia="等线"/>
                <w:szCs w:val="18"/>
              </w:rPr>
            </w:pPr>
            <w:r w:rsidRPr="00CF683E">
              <w:rPr>
                <w:rFonts w:eastAsia="等线"/>
                <w:szCs w:val="18"/>
                <w:lang w:eastAsia="zh-CN"/>
              </w:rPr>
              <w:t>Parameters</w:t>
            </w:r>
          </w:p>
        </w:tc>
        <w:tc>
          <w:tcPr>
            <w:tcW w:w="3730" w:type="pct"/>
            <w:shd w:val="clear" w:color="auto" w:fill="D0CECE"/>
            <w:tcMar>
              <w:top w:w="0" w:type="dxa"/>
              <w:left w:w="108" w:type="dxa"/>
              <w:bottom w:w="0" w:type="dxa"/>
              <w:right w:w="108" w:type="dxa"/>
            </w:tcMar>
            <w:hideMark/>
          </w:tcPr>
          <w:p w14:paraId="3FF634C4" w14:textId="77777777" w:rsidR="00513BB8" w:rsidRPr="00CF683E" w:rsidRDefault="00513BB8" w:rsidP="00A8531A">
            <w:pPr>
              <w:pStyle w:val="TAH"/>
              <w:rPr>
                <w:rFonts w:eastAsia="等线"/>
                <w:szCs w:val="18"/>
              </w:rPr>
            </w:pPr>
            <w:r w:rsidRPr="00CF683E">
              <w:rPr>
                <w:rFonts w:eastAsia="等线"/>
                <w:szCs w:val="18"/>
                <w:lang w:eastAsia="zh-CN"/>
              </w:rPr>
              <w:t>Assumptions</w:t>
            </w:r>
          </w:p>
        </w:tc>
      </w:tr>
      <w:tr w:rsidR="00513BB8" w:rsidRPr="00CF683E" w14:paraId="6905FE99" w14:textId="77777777" w:rsidTr="00CC05D1">
        <w:trPr>
          <w:trHeight w:val="20"/>
          <w:jc w:val="center"/>
        </w:trPr>
        <w:tc>
          <w:tcPr>
            <w:tcW w:w="1270" w:type="pct"/>
            <w:tcMar>
              <w:top w:w="0" w:type="dxa"/>
              <w:left w:w="108" w:type="dxa"/>
              <w:bottom w:w="0" w:type="dxa"/>
              <w:right w:w="108" w:type="dxa"/>
            </w:tcMar>
            <w:hideMark/>
          </w:tcPr>
          <w:p w14:paraId="057E5CEE"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Carrier frequency</w:t>
            </w:r>
          </w:p>
        </w:tc>
        <w:tc>
          <w:tcPr>
            <w:tcW w:w="3730" w:type="pct"/>
            <w:tcMar>
              <w:top w:w="0" w:type="dxa"/>
              <w:left w:w="108" w:type="dxa"/>
              <w:bottom w:w="0" w:type="dxa"/>
              <w:right w:w="108" w:type="dxa"/>
            </w:tcMar>
            <w:hideMark/>
          </w:tcPr>
          <w:p w14:paraId="5BBFD2C7" w14:textId="77777777" w:rsidR="00513BB8" w:rsidRPr="00CF683E" w:rsidRDefault="00513BB8" w:rsidP="00A8531A">
            <w:pPr>
              <w:rPr>
                <w:rFonts w:ascii="Arial" w:eastAsia="等线" w:hAnsi="Arial" w:cs="Arial"/>
                <w:sz w:val="18"/>
                <w:szCs w:val="18"/>
              </w:rPr>
            </w:pPr>
            <w:r>
              <w:rPr>
                <w:rFonts w:ascii="Arial" w:eastAsia="等线" w:hAnsi="Arial" w:cs="Arial" w:hint="eastAsia"/>
                <w:sz w:val="18"/>
                <w:szCs w:val="18"/>
              </w:rPr>
              <w:t>900 MHz</w:t>
            </w:r>
          </w:p>
        </w:tc>
      </w:tr>
      <w:tr w:rsidR="00513BB8" w:rsidRPr="00CF683E" w14:paraId="764B012C" w14:textId="77777777" w:rsidTr="00CC05D1">
        <w:trPr>
          <w:trHeight w:val="20"/>
          <w:jc w:val="center"/>
        </w:trPr>
        <w:tc>
          <w:tcPr>
            <w:tcW w:w="1270" w:type="pct"/>
            <w:tcMar>
              <w:top w:w="0" w:type="dxa"/>
              <w:left w:w="108" w:type="dxa"/>
              <w:bottom w:w="0" w:type="dxa"/>
              <w:right w:w="108" w:type="dxa"/>
            </w:tcMar>
            <w:hideMark/>
          </w:tcPr>
          <w:p w14:paraId="26051969"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SCS</w:t>
            </w:r>
          </w:p>
        </w:tc>
        <w:tc>
          <w:tcPr>
            <w:tcW w:w="3730" w:type="pct"/>
            <w:tcMar>
              <w:top w:w="0" w:type="dxa"/>
              <w:left w:w="108" w:type="dxa"/>
              <w:bottom w:w="0" w:type="dxa"/>
              <w:right w:w="108" w:type="dxa"/>
            </w:tcMar>
            <w:hideMark/>
          </w:tcPr>
          <w:p w14:paraId="2CACA537"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15 kHz as baseline</w:t>
            </w:r>
          </w:p>
        </w:tc>
      </w:tr>
      <w:tr w:rsidR="00513BB8" w:rsidRPr="00CF683E" w14:paraId="11368306" w14:textId="77777777" w:rsidTr="00CC05D1">
        <w:trPr>
          <w:trHeight w:val="20"/>
          <w:jc w:val="center"/>
        </w:trPr>
        <w:tc>
          <w:tcPr>
            <w:tcW w:w="1270" w:type="pct"/>
            <w:tcMar>
              <w:top w:w="0" w:type="dxa"/>
              <w:left w:w="108" w:type="dxa"/>
              <w:bottom w:w="0" w:type="dxa"/>
              <w:right w:w="108" w:type="dxa"/>
            </w:tcMar>
            <w:hideMark/>
          </w:tcPr>
          <w:p w14:paraId="3678FF27"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Block structure</w:t>
            </w:r>
          </w:p>
        </w:tc>
        <w:tc>
          <w:tcPr>
            <w:tcW w:w="3730" w:type="pct"/>
            <w:tcMar>
              <w:top w:w="0" w:type="dxa"/>
              <w:left w:w="108" w:type="dxa"/>
              <w:bottom w:w="0" w:type="dxa"/>
              <w:right w:w="108" w:type="dxa"/>
            </w:tcMar>
            <w:hideMark/>
          </w:tcPr>
          <w:p w14:paraId="5AE152E8" w14:textId="77777777" w:rsidR="00513BB8" w:rsidRPr="00CF683E" w:rsidRDefault="00513BB8" w:rsidP="00A8531A">
            <w:pPr>
              <w:rPr>
                <w:rFonts w:ascii="Arial" w:eastAsia="等线" w:hAnsi="Arial" w:cs="Arial"/>
                <w:sz w:val="18"/>
                <w:szCs w:val="18"/>
              </w:rPr>
            </w:pPr>
            <w:r>
              <w:rPr>
                <w:rFonts w:ascii="Arial" w:eastAsia="等线" w:hAnsi="Arial" w:cs="Arial" w:hint="eastAsia"/>
                <w:sz w:val="18"/>
                <w:szCs w:val="18"/>
              </w:rPr>
              <w:t>Depend on RAN1</w:t>
            </w:r>
          </w:p>
        </w:tc>
      </w:tr>
      <w:tr w:rsidR="00513BB8" w:rsidRPr="00CF683E" w14:paraId="1326F500" w14:textId="77777777" w:rsidTr="00CC05D1">
        <w:trPr>
          <w:trHeight w:val="20"/>
          <w:jc w:val="center"/>
        </w:trPr>
        <w:tc>
          <w:tcPr>
            <w:tcW w:w="1270" w:type="pct"/>
            <w:tcMar>
              <w:top w:w="0" w:type="dxa"/>
              <w:left w:w="108" w:type="dxa"/>
              <w:bottom w:w="0" w:type="dxa"/>
              <w:right w:w="108" w:type="dxa"/>
            </w:tcMar>
            <w:hideMark/>
          </w:tcPr>
          <w:p w14:paraId="734D3081"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Channel model</w:t>
            </w:r>
          </w:p>
        </w:tc>
        <w:tc>
          <w:tcPr>
            <w:tcW w:w="3730" w:type="pct"/>
            <w:tcMar>
              <w:top w:w="0" w:type="dxa"/>
              <w:left w:w="108" w:type="dxa"/>
              <w:bottom w:w="0" w:type="dxa"/>
              <w:right w:w="108" w:type="dxa"/>
            </w:tcMar>
            <w:hideMark/>
          </w:tcPr>
          <w:p w14:paraId="734AAEF5" w14:textId="77777777" w:rsidR="00513BB8" w:rsidRPr="00CC05D1" w:rsidRDefault="00513BB8" w:rsidP="00A8531A">
            <w:pPr>
              <w:rPr>
                <w:rFonts w:ascii="Arial" w:eastAsia="等线" w:hAnsi="Arial" w:cs="Arial"/>
                <w:sz w:val="18"/>
                <w:szCs w:val="18"/>
              </w:rPr>
            </w:pPr>
            <w:r w:rsidRPr="00CC05D1">
              <w:rPr>
                <w:rFonts w:ascii="Arial" w:eastAsia="等线" w:hAnsi="Arial" w:cs="Arial" w:hint="eastAsia"/>
                <w:sz w:val="18"/>
                <w:szCs w:val="18"/>
              </w:rPr>
              <w:t>AWGN</w:t>
            </w:r>
          </w:p>
        </w:tc>
      </w:tr>
      <w:tr w:rsidR="00513BB8" w:rsidRPr="00CF683E" w14:paraId="6337449D" w14:textId="77777777" w:rsidTr="00CC05D1">
        <w:trPr>
          <w:trHeight w:val="20"/>
          <w:jc w:val="center"/>
        </w:trPr>
        <w:tc>
          <w:tcPr>
            <w:tcW w:w="1270" w:type="pct"/>
            <w:tcMar>
              <w:top w:w="0" w:type="dxa"/>
              <w:left w:w="108" w:type="dxa"/>
              <w:bottom w:w="0" w:type="dxa"/>
              <w:right w:w="108" w:type="dxa"/>
            </w:tcMar>
            <w:hideMark/>
          </w:tcPr>
          <w:p w14:paraId="5891CE8D"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Device velocity</w:t>
            </w:r>
          </w:p>
        </w:tc>
        <w:tc>
          <w:tcPr>
            <w:tcW w:w="3730" w:type="pct"/>
            <w:tcMar>
              <w:top w:w="0" w:type="dxa"/>
              <w:left w:w="108" w:type="dxa"/>
              <w:bottom w:w="0" w:type="dxa"/>
              <w:right w:w="108" w:type="dxa"/>
            </w:tcMar>
            <w:hideMark/>
          </w:tcPr>
          <w:p w14:paraId="6CADD0FC"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3 km/h</w:t>
            </w:r>
          </w:p>
        </w:tc>
      </w:tr>
      <w:tr w:rsidR="00513BB8" w:rsidRPr="00CF683E" w14:paraId="5AFEFF48" w14:textId="77777777" w:rsidTr="00CC05D1">
        <w:trPr>
          <w:trHeight w:val="20"/>
          <w:jc w:val="center"/>
        </w:trPr>
        <w:tc>
          <w:tcPr>
            <w:tcW w:w="1270" w:type="pct"/>
            <w:tcMar>
              <w:top w:w="0" w:type="dxa"/>
              <w:left w:w="108" w:type="dxa"/>
              <w:bottom w:w="0" w:type="dxa"/>
              <w:right w:w="108" w:type="dxa"/>
            </w:tcMar>
            <w:hideMark/>
          </w:tcPr>
          <w:p w14:paraId="5A50189F"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Number of Tx/Rx chains for Ambient IoT device</w:t>
            </w:r>
          </w:p>
        </w:tc>
        <w:tc>
          <w:tcPr>
            <w:tcW w:w="3730" w:type="pct"/>
            <w:tcMar>
              <w:top w:w="0" w:type="dxa"/>
              <w:left w:w="108" w:type="dxa"/>
              <w:bottom w:w="0" w:type="dxa"/>
              <w:right w:w="108" w:type="dxa"/>
            </w:tcMar>
            <w:hideMark/>
          </w:tcPr>
          <w:p w14:paraId="4DCD6094"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1</w:t>
            </w:r>
          </w:p>
        </w:tc>
      </w:tr>
      <w:tr w:rsidR="00513BB8" w:rsidRPr="00CF683E" w14:paraId="7D0CD9B3" w14:textId="77777777" w:rsidTr="00CC05D1">
        <w:trPr>
          <w:trHeight w:val="20"/>
          <w:jc w:val="center"/>
        </w:trPr>
        <w:tc>
          <w:tcPr>
            <w:tcW w:w="1270" w:type="pct"/>
            <w:tcMar>
              <w:top w:w="0" w:type="dxa"/>
              <w:left w:w="108" w:type="dxa"/>
              <w:bottom w:w="0" w:type="dxa"/>
              <w:right w:w="108" w:type="dxa"/>
            </w:tcMar>
            <w:hideMark/>
          </w:tcPr>
          <w:p w14:paraId="03944E1E"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 xml:space="preserve">Number of BS antenna elements </w:t>
            </w:r>
          </w:p>
        </w:tc>
        <w:tc>
          <w:tcPr>
            <w:tcW w:w="3730" w:type="pct"/>
            <w:tcMar>
              <w:top w:w="0" w:type="dxa"/>
              <w:left w:w="108" w:type="dxa"/>
              <w:bottom w:w="0" w:type="dxa"/>
              <w:right w:w="108" w:type="dxa"/>
            </w:tcMar>
            <w:hideMark/>
          </w:tcPr>
          <w:p w14:paraId="6B858A05"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2</w:t>
            </w:r>
          </w:p>
        </w:tc>
      </w:tr>
      <w:tr w:rsidR="00513BB8" w:rsidRPr="00CF683E" w14:paraId="3074BFA9" w14:textId="77777777" w:rsidTr="00CC05D1">
        <w:trPr>
          <w:trHeight w:val="20"/>
          <w:jc w:val="center"/>
        </w:trPr>
        <w:tc>
          <w:tcPr>
            <w:tcW w:w="1270" w:type="pct"/>
            <w:tcMar>
              <w:top w:w="0" w:type="dxa"/>
              <w:left w:w="108" w:type="dxa"/>
              <w:bottom w:w="0" w:type="dxa"/>
              <w:right w:w="108" w:type="dxa"/>
            </w:tcMar>
            <w:hideMark/>
          </w:tcPr>
          <w:p w14:paraId="710899D7"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Reference data rate</w:t>
            </w:r>
          </w:p>
        </w:tc>
        <w:tc>
          <w:tcPr>
            <w:tcW w:w="3730" w:type="pct"/>
            <w:tcMar>
              <w:top w:w="0" w:type="dxa"/>
              <w:left w:w="108" w:type="dxa"/>
              <w:bottom w:w="0" w:type="dxa"/>
              <w:right w:w="108" w:type="dxa"/>
            </w:tcMar>
          </w:tcPr>
          <w:p w14:paraId="7202CA02"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1 kbps (M)</w:t>
            </w:r>
          </w:p>
          <w:p w14:paraId="700CA722" w14:textId="77777777" w:rsidR="00513BB8" w:rsidRPr="00CC05D1" w:rsidRDefault="00513BB8" w:rsidP="00A8531A">
            <w:pPr>
              <w:rPr>
                <w:rFonts w:ascii="Arial" w:eastAsia="等线" w:hAnsi="Arial" w:cs="Arial"/>
                <w:sz w:val="18"/>
                <w:szCs w:val="18"/>
              </w:rPr>
            </w:pPr>
            <w:r w:rsidRPr="00CF683E">
              <w:rPr>
                <w:rFonts w:ascii="Arial" w:eastAsia="等线" w:hAnsi="Arial" w:cs="Arial"/>
                <w:sz w:val="18"/>
                <w:szCs w:val="18"/>
              </w:rPr>
              <w:t>5 - 7 kbps (M)</w:t>
            </w:r>
          </w:p>
        </w:tc>
      </w:tr>
      <w:tr w:rsidR="00513BB8" w:rsidRPr="00CF683E" w14:paraId="437087B3" w14:textId="77777777" w:rsidTr="00CC05D1">
        <w:trPr>
          <w:trHeight w:val="20"/>
          <w:jc w:val="center"/>
        </w:trPr>
        <w:tc>
          <w:tcPr>
            <w:tcW w:w="1270" w:type="pct"/>
            <w:tcMar>
              <w:top w:w="0" w:type="dxa"/>
              <w:left w:w="108" w:type="dxa"/>
              <w:bottom w:w="0" w:type="dxa"/>
              <w:right w:w="108" w:type="dxa"/>
            </w:tcMar>
            <w:hideMark/>
          </w:tcPr>
          <w:p w14:paraId="09E97710"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Message size</w:t>
            </w:r>
          </w:p>
        </w:tc>
        <w:tc>
          <w:tcPr>
            <w:tcW w:w="3730" w:type="pct"/>
            <w:tcMar>
              <w:top w:w="0" w:type="dxa"/>
              <w:left w:w="108" w:type="dxa"/>
              <w:bottom w:w="0" w:type="dxa"/>
              <w:right w:w="108" w:type="dxa"/>
            </w:tcMar>
            <w:hideMark/>
          </w:tcPr>
          <w:p w14:paraId="5C894AEC"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{20 bits, 96 bits, 400 bits} are considered for message size.</w:t>
            </w:r>
          </w:p>
          <w:p w14:paraId="1A0C1CB9"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Note 1: companies to report the M value and chip length used for each message size</w:t>
            </w:r>
          </w:p>
          <w:p w14:paraId="5DB6A8A4"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Note 2: CRC is not included for the message size</w:t>
            </w:r>
          </w:p>
        </w:tc>
      </w:tr>
      <w:tr w:rsidR="00513BB8" w:rsidRPr="00CF683E" w14:paraId="7308902A" w14:textId="77777777" w:rsidTr="00CC05D1">
        <w:trPr>
          <w:trHeight w:val="20"/>
          <w:jc w:val="center"/>
        </w:trPr>
        <w:tc>
          <w:tcPr>
            <w:tcW w:w="1270" w:type="pct"/>
            <w:tcMar>
              <w:top w:w="0" w:type="dxa"/>
              <w:left w:w="108" w:type="dxa"/>
              <w:bottom w:w="0" w:type="dxa"/>
              <w:right w:w="108" w:type="dxa"/>
            </w:tcMar>
            <w:hideMark/>
          </w:tcPr>
          <w:p w14:paraId="4F12BBFD"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BLER target</w:t>
            </w:r>
          </w:p>
        </w:tc>
        <w:tc>
          <w:tcPr>
            <w:tcW w:w="3730" w:type="pct"/>
            <w:tcMar>
              <w:top w:w="0" w:type="dxa"/>
              <w:left w:w="108" w:type="dxa"/>
              <w:bottom w:w="0" w:type="dxa"/>
              <w:right w:w="108" w:type="dxa"/>
            </w:tcMar>
            <w:hideMark/>
          </w:tcPr>
          <w:p w14:paraId="1CC2AA36"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10%</w:t>
            </w:r>
          </w:p>
        </w:tc>
      </w:tr>
      <w:tr w:rsidR="00513BB8" w:rsidRPr="00CF683E" w14:paraId="35967541" w14:textId="77777777" w:rsidTr="00CC05D1">
        <w:trPr>
          <w:trHeight w:val="20"/>
          <w:jc w:val="center"/>
        </w:trPr>
        <w:tc>
          <w:tcPr>
            <w:tcW w:w="1270" w:type="pct"/>
            <w:tcMar>
              <w:top w:w="0" w:type="dxa"/>
              <w:left w:w="108" w:type="dxa"/>
              <w:bottom w:w="0" w:type="dxa"/>
              <w:right w:w="108" w:type="dxa"/>
            </w:tcMar>
            <w:hideMark/>
          </w:tcPr>
          <w:p w14:paraId="2A8F7E17"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Sampling frequency</w:t>
            </w:r>
          </w:p>
        </w:tc>
        <w:tc>
          <w:tcPr>
            <w:tcW w:w="3730" w:type="pct"/>
            <w:tcMar>
              <w:top w:w="0" w:type="dxa"/>
              <w:left w:w="108" w:type="dxa"/>
              <w:bottom w:w="0" w:type="dxa"/>
              <w:right w:w="108" w:type="dxa"/>
            </w:tcMar>
          </w:tcPr>
          <w:p w14:paraId="5DE5024F" w14:textId="77777777" w:rsidR="00513BB8" w:rsidRPr="00CF683E" w:rsidRDefault="00513BB8" w:rsidP="00A8531A">
            <w:pPr>
              <w:rPr>
                <w:rFonts w:ascii="Arial" w:eastAsia="等线" w:hAnsi="Arial" w:cs="Arial"/>
                <w:sz w:val="18"/>
                <w:szCs w:val="18"/>
              </w:rPr>
            </w:pPr>
            <w:r w:rsidRPr="00CF683E">
              <w:rPr>
                <w:rFonts w:ascii="Arial" w:eastAsia="Batang" w:hAnsi="Arial" w:cs="Arial"/>
                <w:sz w:val="18"/>
                <w:szCs w:val="18"/>
              </w:rPr>
              <w:t>Randomly select a value from the range of [0.1 ~ 1] * 10^5 ppm for device 1</w:t>
            </w:r>
          </w:p>
        </w:tc>
      </w:tr>
      <w:tr w:rsidR="00513BB8" w:rsidRPr="00CF683E" w14:paraId="6766924D" w14:textId="77777777" w:rsidTr="00CC05D1">
        <w:trPr>
          <w:trHeight w:val="20"/>
          <w:jc w:val="center"/>
        </w:trPr>
        <w:tc>
          <w:tcPr>
            <w:tcW w:w="1270" w:type="pct"/>
            <w:tcMar>
              <w:top w:w="0" w:type="dxa"/>
              <w:left w:w="108" w:type="dxa"/>
              <w:bottom w:w="0" w:type="dxa"/>
              <w:right w:w="108" w:type="dxa"/>
            </w:tcMar>
            <w:hideMark/>
          </w:tcPr>
          <w:p w14:paraId="681D0F4F"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Transmission bandwidth</w:t>
            </w:r>
          </w:p>
        </w:tc>
        <w:tc>
          <w:tcPr>
            <w:tcW w:w="3730" w:type="pct"/>
            <w:tcMar>
              <w:top w:w="0" w:type="dxa"/>
              <w:left w:w="108" w:type="dxa"/>
              <w:bottom w:w="0" w:type="dxa"/>
              <w:right w:w="108" w:type="dxa"/>
            </w:tcMar>
          </w:tcPr>
          <w:p w14:paraId="3DE13B97" w14:textId="77777777" w:rsidR="00513BB8" w:rsidRPr="00CF683E" w:rsidRDefault="00513BB8" w:rsidP="00A8531A">
            <w:pPr>
              <w:rPr>
                <w:rFonts w:ascii="Arial" w:eastAsia="Batang" w:hAnsi="Arial" w:cs="Arial"/>
                <w:sz w:val="18"/>
                <w:szCs w:val="18"/>
              </w:rPr>
            </w:pPr>
            <w:r w:rsidRPr="00CF683E">
              <w:rPr>
                <w:rFonts w:ascii="Arial" w:eastAsia="Batang" w:hAnsi="Arial" w:cs="Arial"/>
                <w:sz w:val="18"/>
                <w:szCs w:val="18"/>
              </w:rPr>
              <w:t>DSB</w:t>
            </w:r>
          </w:p>
          <w:p w14:paraId="04B7ED4C" w14:textId="77777777" w:rsidR="00513BB8" w:rsidRPr="00CF683E" w:rsidRDefault="00513BB8" w:rsidP="00A8531A">
            <w:pPr>
              <w:rPr>
                <w:rFonts w:ascii="Arial" w:eastAsia="Batang" w:hAnsi="Arial" w:cs="Arial"/>
                <w:sz w:val="18"/>
                <w:szCs w:val="18"/>
              </w:rPr>
            </w:pPr>
            <w:r w:rsidRPr="00CF683E">
              <w:rPr>
                <w:rFonts w:ascii="Arial" w:eastAsia="Batang" w:hAnsi="Arial" w:cs="Arial"/>
                <w:sz w:val="18"/>
                <w:szCs w:val="18"/>
              </w:rPr>
              <w:t xml:space="preserve">X kHz is considered for D2R transmission bandwidth. </w:t>
            </w:r>
          </w:p>
          <w:p w14:paraId="1F171D21" w14:textId="77777777" w:rsidR="00513BB8" w:rsidRPr="00CF683E" w:rsidRDefault="00513BB8" w:rsidP="00A8531A">
            <w:pPr>
              <w:rPr>
                <w:rFonts w:ascii="Arial" w:eastAsia="Batang" w:hAnsi="Arial" w:cs="Arial"/>
                <w:sz w:val="18"/>
                <w:szCs w:val="18"/>
              </w:rPr>
            </w:pPr>
            <w:r w:rsidRPr="00CF683E">
              <w:rPr>
                <w:rFonts w:ascii="Arial" w:eastAsia="Batang" w:hAnsi="Arial" w:cs="Arial"/>
                <w:sz w:val="18"/>
                <w:szCs w:val="18"/>
              </w:rPr>
              <w:t>The value is for two sidebands, i.e., the total transmission bandwidth for DSB is X kHz</w:t>
            </w:r>
          </w:p>
          <w:p w14:paraId="54C54E62" w14:textId="77777777" w:rsidR="00513BB8" w:rsidRPr="00CF683E" w:rsidRDefault="00513BB8" w:rsidP="00A8531A">
            <w:pPr>
              <w:rPr>
                <w:rFonts w:ascii="Arial" w:eastAsia="等线" w:hAnsi="Arial" w:cs="Arial"/>
                <w:strike/>
                <w:sz w:val="18"/>
                <w:szCs w:val="18"/>
              </w:rPr>
            </w:pPr>
          </w:p>
          <w:p w14:paraId="305CE5D0" w14:textId="77777777" w:rsidR="00513BB8" w:rsidRPr="00CC05D1" w:rsidRDefault="00513BB8" w:rsidP="00A8531A">
            <w:pPr>
              <w:rPr>
                <w:rFonts w:ascii="Arial" w:hAnsi="Arial" w:cs="Arial"/>
                <w:sz w:val="18"/>
                <w:szCs w:val="18"/>
              </w:rPr>
            </w:pPr>
            <w:r w:rsidRPr="00CF683E">
              <w:rPr>
                <w:rFonts w:ascii="Arial" w:eastAsia="Batang" w:hAnsi="Arial" w:cs="Arial"/>
                <w:sz w:val="18"/>
                <w:szCs w:val="18"/>
              </w:rPr>
              <w:t>X = {[15 (M)], [180 (O)]}</w:t>
            </w:r>
          </w:p>
          <w:p w14:paraId="76E918BA" w14:textId="77777777" w:rsidR="00513BB8" w:rsidRPr="00CF683E" w:rsidRDefault="00513BB8" w:rsidP="00A8531A">
            <w:pPr>
              <w:rPr>
                <w:rFonts w:ascii="Arial" w:eastAsia="等线" w:hAnsi="Arial" w:cs="Arial"/>
                <w:strike/>
                <w:sz w:val="18"/>
                <w:szCs w:val="18"/>
              </w:rPr>
            </w:pPr>
          </w:p>
        </w:tc>
      </w:tr>
      <w:tr w:rsidR="00513BB8" w:rsidRPr="00CF683E" w14:paraId="4DBCD772" w14:textId="77777777" w:rsidTr="00CC05D1">
        <w:trPr>
          <w:trHeight w:val="20"/>
          <w:jc w:val="center"/>
        </w:trPr>
        <w:tc>
          <w:tcPr>
            <w:tcW w:w="1270" w:type="pct"/>
            <w:tcMar>
              <w:top w:w="0" w:type="dxa"/>
              <w:left w:w="108" w:type="dxa"/>
              <w:bottom w:w="0" w:type="dxa"/>
              <w:right w:w="108" w:type="dxa"/>
            </w:tcMar>
            <w:hideMark/>
          </w:tcPr>
          <w:p w14:paraId="65078231"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 xml:space="preserve">[OOK/BPSK chip rate] </w:t>
            </w:r>
          </w:p>
        </w:tc>
        <w:tc>
          <w:tcPr>
            <w:tcW w:w="3730" w:type="pct"/>
            <w:tcMar>
              <w:top w:w="0" w:type="dxa"/>
              <w:left w:w="108" w:type="dxa"/>
              <w:bottom w:w="0" w:type="dxa"/>
              <w:right w:w="108" w:type="dxa"/>
            </w:tcMar>
            <w:hideMark/>
          </w:tcPr>
          <w:p w14:paraId="6C1A730E"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 xml:space="preserve">Companies to report </w:t>
            </w:r>
          </w:p>
        </w:tc>
      </w:tr>
      <w:tr w:rsidR="00513BB8" w:rsidRPr="00CF683E" w14:paraId="282EDF03" w14:textId="77777777" w:rsidTr="00CC05D1">
        <w:trPr>
          <w:trHeight w:val="20"/>
          <w:jc w:val="center"/>
        </w:trPr>
        <w:tc>
          <w:tcPr>
            <w:tcW w:w="1270" w:type="pct"/>
            <w:tcMar>
              <w:top w:w="0" w:type="dxa"/>
              <w:left w:w="108" w:type="dxa"/>
              <w:bottom w:w="0" w:type="dxa"/>
              <w:right w:w="108" w:type="dxa"/>
            </w:tcMar>
            <w:hideMark/>
          </w:tcPr>
          <w:p w14:paraId="60A217E3"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Receiver bandwidth</w:t>
            </w:r>
          </w:p>
        </w:tc>
        <w:tc>
          <w:tcPr>
            <w:tcW w:w="3730" w:type="pct"/>
            <w:tcMar>
              <w:top w:w="0" w:type="dxa"/>
              <w:left w:w="108" w:type="dxa"/>
              <w:bottom w:w="0" w:type="dxa"/>
              <w:right w:w="108" w:type="dxa"/>
            </w:tcMar>
            <w:hideMark/>
          </w:tcPr>
          <w:p w14:paraId="457B59BF" w14:textId="77777777" w:rsidR="00513BB8" w:rsidRPr="00CF683E" w:rsidRDefault="00513BB8" w:rsidP="00A8531A">
            <w:pPr>
              <w:rPr>
                <w:rFonts w:ascii="Arial" w:eastAsia="等线" w:hAnsi="Arial" w:cs="Arial"/>
                <w:sz w:val="18"/>
                <w:szCs w:val="18"/>
              </w:rPr>
            </w:pPr>
            <w:r>
              <w:rPr>
                <w:rFonts w:ascii="Arial" w:eastAsia="等线" w:hAnsi="Arial" w:cs="Arial" w:hint="eastAsia"/>
                <w:sz w:val="18"/>
                <w:szCs w:val="18"/>
              </w:rPr>
              <w:t>FFS</w:t>
            </w:r>
          </w:p>
        </w:tc>
      </w:tr>
      <w:tr w:rsidR="00513BB8" w:rsidRPr="00CF683E" w14:paraId="44C8C027" w14:textId="77777777" w:rsidTr="00CC05D1">
        <w:trPr>
          <w:trHeight w:val="20"/>
          <w:jc w:val="center"/>
        </w:trPr>
        <w:tc>
          <w:tcPr>
            <w:tcW w:w="1270" w:type="pct"/>
            <w:tcMar>
              <w:top w:w="0" w:type="dxa"/>
              <w:left w:w="108" w:type="dxa"/>
              <w:bottom w:w="0" w:type="dxa"/>
              <w:right w:w="108" w:type="dxa"/>
            </w:tcMar>
            <w:hideMark/>
          </w:tcPr>
          <w:p w14:paraId="292E3BC6"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Waveform (CW)</w:t>
            </w:r>
          </w:p>
        </w:tc>
        <w:tc>
          <w:tcPr>
            <w:tcW w:w="3730" w:type="pct"/>
            <w:tcMar>
              <w:top w:w="0" w:type="dxa"/>
              <w:left w:w="108" w:type="dxa"/>
              <w:bottom w:w="0" w:type="dxa"/>
              <w:right w:w="108" w:type="dxa"/>
            </w:tcMar>
            <w:hideMark/>
          </w:tcPr>
          <w:p w14:paraId="6DB7F1EB"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unmodulated single tone</w:t>
            </w:r>
          </w:p>
        </w:tc>
      </w:tr>
      <w:tr w:rsidR="00513BB8" w:rsidRPr="00CF683E" w14:paraId="2E3E6E82" w14:textId="77777777" w:rsidTr="00CC05D1">
        <w:trPr>
          <w:trHeight w:val="20"/>
          <w:jc w:val="center"/>
        </w:trPr>
        <w:tc>
          <w:tcPr>
            <w:tcW w:w="1270" w:type="pct"/>
            <w:tcMar>
              <w:top w:w="0" w:type="dxa"/>
              <w:left w:w="108" w:type="dxa"/>
              <w:bottom w:w="0" w:type="dxa"/>
              <w:right w:w="108" w:type="dxa"/>
            </w:tcMar>
            <w:hideMark/>
          </w:tcPr>
          <w:p w14:paraId="648074B4"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Modulation</w:t>
            </w:r>
          </w:p>
        </w:tc>
        <w:tc>
          <w:tcPr>
            <w:tcW w:w="3730" w:type="pct"/>
            <w:tcMar>
              <w:top w:w="0" w:type="dxa"/>
              <w:left w:w="108" w:type="dxa"/>
              <w:bottom w:w="0" w:type="dxa"/>
              <w:right w:w="108" w:type="dxa"/>
            </w:tcMar>
            <w:hideMark/>
          </w:tcPr>
          <w:p w14:paraId="2F0A03BE"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OOK</w:t>
            </w:r>
          </w:p>
        </w:tc>
      </w:tr>
      <w:tr w:rsidR="00513BB8" w:rsidRPr="00CF683E" w14:paraId="69BC617C" w14:textId="77777777" w:rsidTr="00CC05D1">
        <w:trPr>
          <w:trHeight w:val="20"/>
          <w:jc w:val="center"/>
        </w:trPr>
        <w:tc>
          <w:tcPr>
            <w:tcW w:w="1270" w:type="pct"/>
            <w:tcMar>
              <w:top w:w="0" w:type="dxa"/>
              <w:left w:w="108" w:type="dxa"/>
              <w:bottom w:w="0" w:type="dxa"/>
              <w:right w:w="108" w:type="dxa"/>
            </w:tcMar>
            <w:hideMark/>
          </w:tcPr>
          <w:p w14:paraId="2C224CF1"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Line code</w:t>
            </w:r>
          </w:p>
        </w:tc>
        <w:tc>
          <w:tcPr>
            <w:tcW w:w="3730" w:type="pct"/>
            <w:tcMar>
              <w:top w:w="0" w:type="dxa"/>
              <w:left w:w="108" w:type="dxa"/>
              <w:bottom w:w="0" w:type="dxa"/>
              <w:right w:w="108" w:type="dxa"/>
            </w:tcMar>
            <w:hideMark/>
          </w:tcPr>
          <w:p w14:paraId="3AEE799D"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Manchester encoding</w:t>
            </w:r>
          </w:p>
        </w:tc>
      </w:tr>
      <w:tr w:rsidR="00513BB8" w:rsidRPr="00CF683E" w14:paraId="50C67867" w14:textId="77777777" w:rsidTr="00CC05D1">
        <w:trPr>
          <w:trHeight w:val="20"/>
          <w:jc w:val="center"/>
        </w:trPr>
        <w:tc>
          <w:tcPr>
            <w:tcW w:w="1270" w:type="pct"/>
            <w:tcMar>
              <w:top w:w="0" w:type="dxa"/>
              <w:left w:w="108" w:type="dxa"/>
              <w:bottom w:w="0" w:type="dxa"/>
              <w:right w:w="108" w:type="dxa"/>
            </w:tcMar>
            <w:hideMark/>
          </w:tcPr>
          <w:p w14:paraId="7AF4D000"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FEC</w:t>
            </w:r>
          </w:p>
        </w:tc>
        <w:tc>
          <w:tcPr>
            <w:tcW w:w="3730" w:type="pct"/>
            <w:tcMar>
              <w:top w:w="0" w:type="dxa"/>
              <w:left w:w="108" w:type="dxa"/>
              <w:bottom w:w="0" w:type="dxa"/>
              <w:right w:w="108" w:type="dxa"/>
            </w:tcMar>
            <w:hideMark/>
          </w:tcPr>
          <w:p w14:paraId="1CDC76CE"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No FEC</w:t>
            </w:r>
          </w:p>
        </w:tc>
      </w:tr>
      <w:tr w:rsidR="00513BB8" w:rsidRPr="00CF683E" w14:paraId="27EDC310" w14:textId="77777777" w:rsidTr="00CC05D1">
        <w:trPr>
          <w:trHeight w:val="20"/>
          <w:jc w:val="center"/>
        </w:trPr>
        <w:tc>
          <w:tcPr>
            <w:tcW w:w="1270" w:type="pct"/>
            <w:tcMar>
              <w:top w:w="0" w:type="dxa"/>
              <w:left w:w="108" w:type="dxa"/>
              <w:bottom w:w="0" w:type="dxa"/>
              <w:right w:w="108" w:type="dxa"/>
            </w:tcMar>
            <w:hideMark/>
          </w:tcPr>
          <w:p w14:paraId="6905F0C4"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ADC bit width</w:t>
            </w:r>
          </w:p>
        </w:tc>
        <w:tc>
          <w:tcPr>
            <w:tcW w:w="3730" w:type="pct"/>
            <w:tcMar>
              <w:top w:w="0" w:type="dxa"/>
              <w:left w:w="108" w:type="dxa"/>
              <w:bottom w:w="0" w:type="dxa"/>
              <w:right w:w="108" w:type="dxa"/>
            </w:tcMar>
            <w:hideMark/>
          </w:tcPr>
          <w:p w14:paraId="23F277E1" w14:textId="77777777" w:rsidR="00513BB8" w:rsidRPr="00CF683E" w:rsidRDefault="00513BB8" w:rsidP="00A8531A">
            <w:pPr>
              <w:rPr>
                <w:rFonts w:ascii="Arial" w:eastAsia="等线" w:hAnsi="Arial" w:cs="Arial"/>
                <w:sz w:val="18"/>
                <w:szCs w:val="18"/>
              </w:rPr>
            </w:pPr>
            <w:r>
              <w:rPr>
                <w:rFonts w:ascii="Arial" w:eastAsia="等线" w:hAnsi="Arial" w:cs="Arial" w:hint="eastAsia"/>
                <w:sz w:val="18"/>
                <w:szCs w:val="18"/>
              </w:rPr>
              <w:t>Ideal</w:t>
            </w:r>
          </w:p>
        </w:tc>
      </w:tr>
      <w:tr w:rsidR="00513BB8" w:rsidRPr="00CF683E" w14:paraId="50C610BD" w14:textId="77777777" w:rsidTr="00CC05D1">
        <w:trPr>
          <w:trHeight w:val="20"/>
          <w:jc w:val="center"/>
        </w:trPr>
        <w:tc>
          <w:tcPr>
            <w:tcW w:w="1270" w:type="pct"/>
            <w:tcMar>
              <w:top w:w="0" w:type="dxa"/>
              <w:left w:w="108" w:type="dxa"/>
              <w:bottom w:w="0" w:type="dxa"/>
              <w:right w:w="108" w:type="dxa"/>
            </w:tcMar>
            <w:hideMark/>
          </w:tcPr>
          <w:p w14:paraId="67610BDC" w14:textId="77777777" w:rsidR="00513BB8" w:rsidRPr="00CF683E" w:rsidRDefault="00513BB8" w:rsidP="00A8531A">
            <w:pPr>
              <w:rPr>
                <w:rFonts w:ascii="Arial" w:eastAsia="等线" w:hAnsi="Arial" w:cs="Arial"/>
                <w:sz w:val="18"/>
                <w:szCs w:val="18"/>
              </w:rPr>
            </w:pPr>
            <w:r w:rsidRPr="00CF683E">
              <w:rPr>
                <w:rFonts w:ascii="Arial" w:eastAsia="等线" w:hAnsi="Arial" w:cs="Arial"/>
                <w:sz w:val="18"/>
                <w:szCs w:val="18"/>
              </w:rPr>
              <w:t>D2R receiver </w:t>
            </w:r>
          </w:p>
        </w:tc>
        <w:tc>
          <w:tcPr>
            <w:tcW w:w="3730" w:type="pct"/>
            <w:tcMar>
              <w:top w:w="0" w:type="dxa"/>
              <w:left w:w="108" w:type="dxa"/>
              <w:bottom w:w="0" w:type="dxa"/>
              <w:right w:w="108" w:type="dxa"/>
            </w:tcMar>
            <w:hideMark/>
          </w:tcPr>
          <w:p w14:paraId="1110E8F7" w14:textId="6AE5246F" w:rsidR="00513BB8" w:rsidRPr="00CF683E" w:rsidRDefault="00513BB8" w:rsidP="00A8531A">
            <w:pPr>
              <w:rPr>
                <w:rFonts w:ascii="Arial" w:eastAsia="等线" w:hAnsi="Arial" w:cs="Arial"/>
                <w:sz w:val="18"/>
                <w:szCs w:val="18"/>
              </w:rPr>
            </w:pPr>
            <w:r>
              <w:rPr>
                <w:rFonts w:ascii="Arial" w:eastAsia="等线" w:hAnsi="Arial" w:cs="Arial" w:hint="eastAsia"/>
                <w:sz w:val="18"/>
                <w:szCs w:val="18"/>
              </w:rPr>
              <w:t>C</w:t>
            </w:r>
            <w:r w:rsidRPr="00CF683E">
              <w:rPr>
                <w:rFonts w:ascii="Arial" w:eastAsia="等线" w:hAnsi="Arial" w:cs="Arial"/>
                <w:sz w:val="18"/>
                <w:szCs w:val="18"/>
              </w:rPr>
              <w:t>oherent receiver</w:t>
            </w:r>
          </w:p>
        </w:tc>
      </w:tr>
    </w:tbl>
    <w:p w14:paraId="239C4F69" w14:textId="77777777" w:rsidR="00E440F4" w:rsidRPr="00E440F4" w:rsidRDefault="00E440F4"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9217B8F" w14:textId="2C242267" w:rsidR="007C04BD" w:rsidRPr="007A5CCD" w:rsidRDefault="007A5CCD" w:rsidP="007A5CC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E17F8">
        <w:rPr>
          <w:rFonts w:ascii="Times New Roman" w:eastAsia="等线" w:hAnsi="Times New Roman" w:cs="Times New Roman"/>
          <w:kern w:val="0"/>
          <w:sz w:val="20"/>
          <w:szCs w:val="20"/>
        </w:rPr>
        <w:t>RP-243326</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New Work Item: Solutions for Ambient IoT (Internet of Things) in NR</w:t>
      </w:r>
      <w:r w:rsidRPr="00EE17F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Pr="00EE17F8">
        <w:rPr>
          <w:rFonts w:ascii="Times New Roman" w:eastAsia="等线" w:hAnsi="Times New Roman" w:cs="Times New Roman"/>
          <w:kern w:val="0"/>
          <w:sz w:val="20"/>
          <w:szCs w:val="20"/>
        </w:rPr>
        <w:t>RAN1 Vice-chair (Huawei)</w:t>
      </w:r>
      <w:r w:rsidR="007C04BD" w:rsidRPr="007A5CCD">
        <w:rPr>
          <w:rFonts w:ascii="Times New Roman" w:eastAsia="等线" w:hAnsi="Times New Roman" w:cs="Times New Roman"/>
          <w:kern w:val="0"/>
          <w:sz w:val="20"/>
          <w:szCs w:val="20"/>
        </w:rPr>
        <w:t xml:space="preserve"> </w:t>
      </w:r>
    </w:p>
    <w:p w14:paraId="3E37AAAD" w14:textId="7259AA01" w:rsidR="0098754E" w:rsidRDefault="007C04BD" w:rsidP="007A6FA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3GPP TR 38.769</w:t>
      </w:r>
      <w:r w:rsidR="00D8281A">
        <w:rPr>
          <w:rFonts w:ascii="Times New Roman" w:eastAsia="等线" w:hAnsi="Times New Roman" w:cs="Times New Roman"/>
          <w:kern w:val="0"/>
          <w:sz w:val="20"/>
          <w:szCs w:val="20"/>
        </w:rPr>
        <w:t xml:space="preserve"> </w:t>
      </w:r>
    </w:p>
    <w:p w14:paraId="69F37681" w14:textId="6101E773" w:rsidR="006F1CE6" w:rsidRPr="007A6FA3" w:rsidRDefault="007A5CCD" w:rsidP="007A6FA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ETSI </w:t>
      </w:r>
      <w:r w:rsidR="006F1CE6">
        <w:rPr>
          <w:rFonts w:ascii="Times New Roman" w:eastAsia="等线" w:hAnsi="Times New Roman" w:cs="Times New Roman" w:hint="eastAsia"/>
          <w:kern w:val="0"/>
          <w:sz w:val="20"/>
          <w:szCs w:val="20"/>
        </w:rPr>
        <w:t>EN 302</w:t>
      </w:r>
      <w:r>
        <w:rPr>
          <w:rFonts w:ascii="Times New Roman" w:eastAsia="等线" w:hAnsi="Times New Roman" w:cs="Times New Roman" w:hint="eastAsia"/>
          <w:kern w:val="0"/>
          <w:sz w:val="20"/>
          <w:szCs w:val="20"/>
        </w:rPr>
        <w:t xml:space="preserve"> </w:t>
      </w:r>
      <w:r w:rsidR="006F1CE6">
        <w:rPr>
          <w:rFonts w:ascii="Times New Roman" w:eastAsia="等线" w:hAnsi="Times New Roman" w:cs="Times New Roman" w:hint="eastAsia"/>
          <w:kern w:val="0"/>
          <w:sz w:val="20"/>
          <w:szCs w:val="20"/>
        </w:rPr>
        <w:t>208</w:t>
      </w:r>
    </w:p>
    <w:sectPr w:rsidR="006F1CE6" w:rsidRPr="007A6FA3"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971BF" w14:textId="77777777" w:rsidR="00321EC7" w:rsidRDefault="00321EC7" w:rsidP="0040353F">
      <w:r>
        <w:separator/>
      </w:r>
    </w:p>
  </w:endnote>
  <w:endnote w:type="continuationSeparator" w:id="0">
    <w:p w14:paraId="4D49792A" w14:textId="77777777" w:rsidR="00321EC7" w:rsidRDefault="00321EC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4EB3A" w14:textId="77777777" w:rsidR="00321EC7" w:rsidRDefault="00321EC7" w:rsidP="0040353F">
      <w:r>
        <w:separator/>
      </w:r>
    </w:p>
  </w:footnote>
  <w:footnote w:type="continuationSeparator" w:id="0">
    <w:p w14:paraId="38FDDA6D" w14:textId="77777777" w:rsidR="00321EC7" w:rsidRDefault="00321EC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1B86A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5EBB"/>
    <w:multiLevelType w:val="hybridMultilevel"/>
    <w:tmpl w:val="D45EC12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5598581">
    <w:abstractNumId w:val="18"/>
  </w:num>
  <w:num w:numId="2" w16cid:durableId="1238132820">
    <w:abstractNumId w:val="14"/>
  </w:num>
  <w:num w:numId="3" w16cid:durableId="1382168697">
    <w:abstractNumId w:val="5"/>
  </w:num>
  <w:num w:numId="4" w16cid:durableId="1040518403">
    <w:abstractNumId w:val="20"/>
  </w:num>
  <w:num w:numId="5" w16cid:durableId="1816675530">
    <w:abstractNumId w:val="4"/>
  </w:num>
  <w:num w:numId="6" w16cid:durableId="1536116116">
    <w:abstractNumId w:val="17"/>
  </w:num>
  <w:num w:numId="7" w16cid:durableId="329606506">
    <w:abstractNumId w:val="10"/>
  </w:num>
  <w:num w:numId="8" w16cid:durableId="1127548791">
    <w:abstractNumId w:val="11"/>
  </w:num>
  <w:num w:numId="9" w16cid:durableId="563687489">
    <w:abstractNumId w:val="12"/>
  </w:num>
  <w:num w:numId="10" w16cid:durableId="1560509742">
    <w:abstractNumId w:val="7"/>
  </w:num>
  <w:num w:numId="11" w16cid:durableId="1096167348">
    <w:abstractNumId w:val="8"/>
  </w:num>
  <w:num w:numId="12" w16cid:durableId="1265961957">
    <w:abstractNumId w:val="2"/>
  </w:num>
  <w:num w:numId="13" w16cid:durableId="848955834">
    <w:abstractNumId w:val="0"/>
  </w:num>
  <w:num w:numId="14" w16cid:durableId="963073197">
    <w:abstractNumId w:val="21"/>
  </w:num>
  <w:num w:numId="15" w16cid:durableId="1199971863">
    <w:abstractNumId w:val="19"/>
  </w:num>
  <w:num w:numId="16" w16cid:durableId="1161626833">
    <w:abstractNumId w:val="9"/>
  </w:num>
  <w:num w:numId="17" w16cid:durableId="1788112858">
    <w:abstractNumId w:val="13"/>
  </w:num>
  <w:num w:numId="18" w16cid:durableId="750547756">
    <w:abstractNumId w:val="15"/>
  </w:num>
  <w:num w:numId="19" w16cid:durableId="800000442">
    <w:abstractNumId w:val="6"/>
  </w:num>
  <w:num w:numId="20" w16cid:durableId="1272979997">
    <w:abstractNumId w:val="1"/>
  </w:num>
  <w:num w:numId="21" w16cid:durableId="1116950042">
    <w:abstractNumId w:val="3"/>
  </w:num>
  <w:num w:numId="22" w16cid:durableId="14279222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553F"/>
    <w:rsid w:val="000441A5"/>
    <w:rsid w:val="00044237"/>
    <w:rsid w:val="000517EF"/>
    <w:rsid w:val="00075AE4"/>
    <w:rsid w:val="000A0ED0"/>
    <w:rsid w:val="000C0694"/>
    <w:rsid w:val="000F0A0A"/>
    <w:rsid w:val="000F3B36"/>
    <w:rsid w:val="00107A66"/>
    <w:rsid w:val="00127DEF"/>
    <w:rsid w:val="00134AB1"/>
    <w:rsid w:val="00134F49"/>
    <w:rsid w:val="00157209"/>
    <w:rsid w:val="001A5AE8"/>
    <w:rsid w:val="001B764D"/>
    <w:rsid w:val="00202598"/>
    <w:rsid w:val="00204294"/>
    <w:rsid w:val="00224422"/>
    <w:rsid w:val="00232EC5"/>
    <w:rsid w:val="00237E44"/>
    <w:rsid w:val="0025696B"/>
    <w:rsid w:val="00267A27"/>
    <w:rsid w:val="00277EAC"/>
    <w:rsid w:val="002847BC"/>
    <w:rsid w:val="0029264D"/>
    <w:rsid w:val="00293428"/>
    <w:rsid w:val="002B29C1"/>
    <w:rsid w:val="002C2C55"/>
    <w:rsid w:val="002C3EF0"/>
    <w:rsid w:val="002D400B"/>
    <w:rsid w:val="002E1E35"/>
    <w:rsid w:val="002E7BEE"/>
    <w:rsid w:val="002F637D"/>
    <w:rsid w:val="002F7967"/>
    <w:rsid w:val="003061DF"/>
    <w:rsid w:val="0031722B"/>
    <w:rsid w:val="003210C1"/>
    <w:rsid w:val="00321EC7"/>
    <w:rsid w:val="00322C4B"/>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A57AC"/>
    <w:rsid w:val="004D7EEB"/>
    <w:rsid w:val="004E2924"/>
    <w:rsid w:val="004F1FDF"/>
    <w:rsid w:val="00513BB8"/>
    <w:rsid w:val="0051494A"/>
    <w:rsid w:val="00544495"/>
    <w:rsid w:val="00560A25"/>
    <w:rsid w:val="00567C2F"/>
    <w:rsid w:val="005919B7"/>
    <w:rsid w:val="005A15CD"/>
    <w:rsid w:val="005B4D77"/>
    <w:rsid w:val="005B7C1A"/>
    <w:rsid w:val="005C0CFA"/>
    <w:rsid w:val="005D7572"/>
    <w:rsid w:val="00607E44"/>
    <w:rsid w:val="00622C05"/>
    <w:rsid w:val="006243F4"/>
    <w:rsid w:val="006338B0"/>
    <w:rsid w:val="00651561"/>
    <w:rsid w:val="006517D0"/>
    <w:rsid w:val="00667839"/>
    <w:rsid w:val="0067162D"/>
    <w:rsid w:val="00680066"/>
    <w:rsid w:val="0068076A"/>
    <w:rsid w:val="006844D2"/>
    <w:rsid w:val="006A5090"/>
    <w:rsid w:val="006A6EC5"/>
    <w:rsid w:val="006B23A9"/>
    <w:rsid w:val="006B3876"/>
    <w:rsid w:val="006E059F"/>
    <w:rsid w:val="006E7A6C"/>
    <w:rsid w:val="006F1CE6"/>
    <w:rsid w:val="00721CE0"/>
    <w:rsid w:val="00736FEF"/>
    <w:rsid w:val="00744850"/>
    <w:rsid w:val="007456AF"/>
    <w:rsid w:val="007610F3"/>
    <w:rsid w:val="0076678B"/>
    <w:rsid w:val="00767BFE"/>
    <w:rsid w:val="0077188D"/>
    <w:rsid w:val="00771E04"/>
    <w:rsid w:val="007A432A"/>
    <w:rsid w:val="007A5CCD"/>
    <w:rsid w:val="007A6214"/>
    <w:rsid w:val="007A6FA3"/>
    <w:rsid w:val="007B5F04"/>
    <w:rsid w:val="007C04BD"/>
    <w:rsid w:val="00806AFB"/>
    <w:rsid w:val="008105AE"/>
    <w:rsid w:val="00815680"/>
    <w:rsid w:val="008223C6"/>
    <w:rsid w:val="00823633"/>
    <w:rsid w:val="008257D5"/>
    <w:rsid w:val="0082767C"/>
    <w:rsid w:val="008315AE"/>
    <w:rsid w:val="00850C6F"/>
    <w:rsid w:val="0085607E"/>
    <w:rsid w:val="008823A6"/>
    <w:rsid w:val="0089429A"/>
    <w:rsid w:val="008A6FE6"/>
    <w:rsid w:val="008A7052"/>
    <w:rsid w:val="008B5E88"/>
    <w:rsid w:val="008C77ED"/>
    <w:rsid w:val="008D39FF"/>
    <w:rsid w:val="008D57EA"/>
    <w:rsid w:val="008E1DA0"/>
    <w:rsid w:val="008E46C0"/>
    <w:rsid w:val="009309EE"/>
    <w:rsid w:val="00935DDA"/>
    <w:rsid w:val="00947026"/>
    <w:rsid w:val="00947DDB"/>
    <w:rsid w:val="00960436"/>
    <w:rsid w:val="00964851"/>
    <w:rsid w:val="009667E3"/>
    <w:rsid w:val="009712E6"/>
    <w:rsid w:val="0097230B"/>
    <w:rsid w:val="0098754E"/>
    <w:rsid w:val="00991D66"/>
    <w:rsid w:val="009C41EB"/>
    <w:rsid w:val="009C7A33"/>
    <w:rsid w:val="009D420E"/>
    <w:rsid w:val="009E2E52"/>
    <w:rsid w:val="009F2939"/>
    <w:rsid w:val="00A10937"/>
    <w:rsid w:val="00A15061"/>
    <w:rsid w:val="00A15595"/>
    <w:rsid w:val="00A210D1"/>
    <w:rsid w:val="00A371DF"/>
    <w:rsid w:val="00A62139"/>
    <w:rsid w:val="00A7148C"/>
    <w:rsid w:val="00AB03A1"/>
    <w:rsid w:val="00AB3AD3"/>
    <w:rsid w:val="00AD29EC"/>
    <w:rsid w:val="00AD6CB3"/>
    <w:rsid w:val="00AE26B6"/>
    <w:rsid w:val="00AE43CF"/>
    <w:rsid w:val="00AF2332"/>
    <w:rsid w:val="00B04D93"/>
    <w:rsid w:val="00B07F86"/>
    <w:rsid w:val="00B1472E"/>
    <w:rsid w:val="00B30FC3"/>
    <w:rsid w:val="00B3173F"/>
    <w:rsid w:val="00B36873"/>
    <w:rsid w:val="00B50F1F"/>
    <w:rsid w:val="00B7583B"/>
    <w:rsid w:val="00B9159E"/>
    <w:rsid w:val="00B92CF6"/>
    <w:rsid w:val="00BA265C"/>
    <w:rsid w:val="00BC41EA"/>
    <w:rsid w:val="00C000FB"/>
    <w:rsid w:val="00C138D3"/>
    <w:rsid w:val="00C25011"/>
    <w:rsid w:val="00C315FF"/>
    <w:rsid w:val="00C50998"/>
    <w:rsid w:val="00C636B7"/>
    <w:rsid w:val="00C70548"/>
    <w:rsid w:val="00C72E91"/>
    <w:rsid w:val="00C732DB"/>
    <w:rsid w:val="00C75391"/>
    <w:rsid w:val="00C768C8"/>
    <w:rsid w:val="00CB59D3"/>
    <w:rsid w:val="00CC05D1"/>
    <w:rsid w:val="00CC64C0"/>
    <w:rsid w:val="00CD17F7"/>
    <w:rsid w:val="00CD4B03"/>
    <w:rsid w:val="00D025EB"/>
    <w:rsid w:val="00D15403"/>
    <w:rsid w:val="00D3057B"/>
    <w:rsid w:val="00D30F97"/>
    <w:rsid w:val="00D47778"/>
    <w:rsid w:val="00D65D21"/>
    <w:rsid w:val="00D709C1"/>
    <w:rsid w:val="00D76D9F"/>
    <w:rsid w:val="00D8281A"/>
    <w:rsid w:val="00DB0C01"/>
    <w:rsid w:val="00DB2092"/>
    <w:rsid w:val="00E1446C"/>
    <w:rsid w:val="00E16988"/>
    <w:rsid w:val="00E22200"/>
    <w:rsid w:val="00E23C0A"/>
    <w:rsid w:val="00E31E6E"/>
    <w:rsid w:val="00E440F4"/>
    <w:rsid w:val="00E45D21"/>
    <w:rsid w:val="00E46B30"/>
    <w:rsid w:val="00E617EF"/>
    <w:rsid w:val="00E70CD6"/>
    <w:rsid w:val="00E933A8"/>
    <w:rsid w:val="00EC3993"/>
    <w:rsid w:val="00EC6756"/>
    <w:rsid w:val="00EE27CA"/>
    <w:rsid w:val="00F3572F"/>
    <w:rsid w:val="00F43AC7"/>
    <w:rsid w:val="00F441DD"/>
    <w:rsid w:val="00F53E52"/>
    <w:rsid w:val="00F63E3A"/>
    <w:rsid w:val="00F70B03"/>
    <w:rsid w:val="00F8415C"/>
    <w:rsid w:val="00F85568"/>
    <w:rsid w:val="00F937BC"/>
    <w:rsid w:val="00F969FC"/>
    <w:rsid w:val="00F978B3"/>
    <w:rsid w:val="00FA34C8"/>
    <w:rsid w:val="00FA35D4"/>
    <w:rsid w:val="00FC0941"/>
    <w:rsid w:val="00FD1236"/>
    <w:rsid w:val="00FD492F"/>
    <w:rsid w:val="00FD6B91"/>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customStyle="1" w:styleId="TAH">
    <w:name w:val="TAH"/>
    <w:basedOn w:val="a"/>
    <w:link w:val="TAHCar"/>
    <w:qFormat/>
    <w:rsid w:val="00607E44"/>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sid w:val="00607E44"/>
    <w:rPr>
      <w:rFonts w:ascii="Arial" w:eastAsia="宋体"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173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2051</TotalTime>
  <Pages>4</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14</cp:revision>
  <dcterms:created xsi:type="dcterms:W3CDTF">2021-01-15T21:06:00Z</dcterms:created>
  <dcterms:modified xsi:type="dcterms:W3CDTF">2025-02-07T10:25:00Z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